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0"/>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ascii="华文仿宋" w:hAnsi="华文仿宋" w:eastAsia="华文仿宋" w:cs="Times New Roman"/>
          <w:b/>
          <w:bCs/>
          <w:kern w:val="0"/>
          <w:szCs w:val="21"/>
        </w:rPr>
      </w:pPr>
      <w:r>
        <w:rPr>
          <w:rFonts w:hint="eastAsia" w:ascii="方正小标宋简体" w:hAnsi="仿宋_GB2312" w:eastAsia="方正小标宋简体" w:cs="仿宋_GB2312"/>
          <w:b/>
          <w:bCs/>
          <w:sz w:val="32"/>
          <w:szCs w:val="32"/>
        </w:rPr>
        <w:t>2016</w:t>
      </w:r>
      <w:r>
        <w:rPr>
          <w:rFonts w:hint="eastAsia" w:ascii="方正小标宋简体" w:hAnsi="仿宋_GB2312" w:eastAsia="方正小标宋简体" w:cs="仿宋_GB2312"/>
          <w:b/>
          <w:bCs/>
          <w:sz w:val="32"/>
          <w:szCs w:val="32"/>
          <w:lang w:eastAsia="zh-CN"/>
        </w:rPr>
        <w:t>淮安市青少年机器人竞赛WER工程能力赛</w:t>
      </w:r>
      <w:bookmarkStart w:id="0" w:name="_Toc428287825"/>
      <w:bookmarkStart w:id="1" w:name="_Toc408313337"/>
      <w:r>
        <w:rPr>
          <w:rFonts w:hint="eastAsia" w:ascii="方正小标宋简体" w:hAnsi="仿宋_GB2312" w:eastAsia="方正小标宋简体" w:cs="仿宋_GB2312"/>
          <w:b/>
          <w:bCs/>
          <w:sz w:val="32"/>
          <w:szCs w:val="32"/>
          <w:lang w:eastAsia="zh-CN"/>
        </w:rPr>
        <w:t>竞赛规则</w:t>
      </w:r>
    </w:p>
    <w:bookmarkEnd w:id="0"/>
    <w:bookmarkEnd w:id="1"/>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32"/>
          <w:szCs w:val="32"/>
          <w:lang w:eastAsia="zh-CN"/>
        </w:rPr>
      </w:pPr>
      <w:bookmarkStart w:id="2" w:name="_Toc427758417"/>
      <w:bookmarkStart w:id="3" w:name="_Toc428363064"/>
      <w:r>
        <w:rPr>
          <w:rFonts w:hint="eastAsia" w:ascii="仿宋" w:hAnsi="仿宋" w:eastAsia="仿宋" w:cs="仿宋"/>
          <w:b/>
          <w:bCs/>
          <w:sz w:val="32"/>
          <w:szCs w:val="32"/>
          <w:lang w:eastAsia="zh-CN"/>
        </w:rPr>
        <w:t>一、总则</w:t>
      </w:r>
      <w:bookmarkStart w:id="80" w:name="_GoBack"/>
      <w:bookmarkEnd w:id="80"/>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b/>
          <w:bCs/>
          <w:sz w:val="28"/>
        </w:rPr>
        <w:t>1.</w:t>
      </w:r>
      <w:bookmarkEnd w:id="2"/>
      <w:r>
        <w:rPr>
          <w:rFonts w:hint="eastAsia" w:ascii="仿宋" w:hAnsi="仿宋" w:eastAsia="仿宋" w:cs="仿宋"/>
          <w:b/>
          <w:bCs/>
          <w:sz w:val="28"/>
        </w:rPr>
        <w:t>WER发展目标</w:t>
      </w:r>
      <w:bookmarkEnd w:id="3"/>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成为全球最普及的机器人赛事。</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WER能使全球大部分青少年有机会、有能力接触到教育机器人，而不是少数贵族或技术精英；WER以全球青少年有公平、平等的机会来接受科技教育，培养全球青少年的技术素养为最大使命，使未来世界公民能自信地应用、管理、理解技术；有良好技术素养的青少年对世界的发展极为重要。</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成为青少年展示能力与学习交流的舞台。</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WER培养的不仅是技术素养，更是动手能力、创新能力、协作能力和进取精神的完美体现，WER不仅是比赛，更是青少年展示能力与学习交流的舞台。</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成为全球最具观赏性、挑战性、创新性、趣味性的机器人赛事。</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WER肩负着普及科技教育的伟大使命，但普及不代表简单，WER未来包含创新模块、类人机器人、移动机器人、飞行机器人等各类机器人形态完成的比赛项目，WER规则设计者为参赛选手设计了易入门，易上手，但又足够挑战、创新的比赛任务。</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4" w:name="_Toc428363065"/>
      <w:bookmarkStart w:id="5" w:name="_Toc427758418"/>
      <w:r>
        <w:rPr>
          <w:rFonts w:hint="eastAsia" w:ascii="仿宋" w:hAnsi="仿宋" w:eastAsia="仿宋" w:cs="仿宋"/>
          <w:b/>
          <w:bCs/>
          <w:sz w:val="28"/>
        </w:rPr>
        <w:t>2.参赛资格和团队</w:t>
      </w:r>
      <w:bookmarkEnd w:id="4"/>
      <w:bookmarkEnd w:id="5"/>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6" w:name="_Toc427758419"/>
      <w:bookmarkStart w:id="7" w:name="_Toc428363066"/>
      <w:r>
        <w:rPr>
          <w:rFonts w:hint="eastAsia" w:ascii="仿宋" w:hAnsi="仿宋" w:eastAsia="仿宋" w:cs="仿宋"/>
          <w:sz w:val="28"/>
        </w:rPr>
        <w:t>2.1 参赛资格</w:t>
      </w:r>
      <w:bookmarkEnd w:id="6"/>
      <w:bookmarkEnd w:id="7"/>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eastAsia="zh-CN"/>
        </w:rPr>
        <w:t>淮安市各中小学及职业中学的学生均可组队参加</w:t>
      </w:r>
      <w:r>
        <w:rPr>
          <w:rFonts w:hint="eastAsia" w:ascii="仿宋" w:hAnsi="仿宋" w:eastAsia="仿宋" w:cs="仿宋"/>
          <w:sz w:val="28"/>
        </w:rPr>
        <w:t>。</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8" w:name="_Toc427758420"/>
      <w:bookmarkStart w:id="9" w:name="_Toc428363067"/>
      <w:r>
        <w:rPr>
          <w:rFonts w:hint="eastAsia" w:ascii="仿宋" w:hAnsi="仿宋" w:eastAsia="仿宋" w:cs="仿宋"/>
          <w:sz w:val="28"/>
        </w:rPr>
        <w:t>2.2 团队规模</w:t>
      </w:r>
      <w:bookmarkEnd w:id="8"/>
      <w:bookmarkEnd w:id="9"/>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 xml:space="preserve"> </w:t>
      </w:r>
      <w:r>
        <w:rPr>
          <w:rFonts w:hint="eastAsia" w:ascii="仿宋" w:hAnsi="仿宋" w:eastAsia="仿宋" w:cs="仿宋"/>
          <w:sz w:val="28"/>
          <w:lang w:val="en-US" w:eastAsia="zh-CN"/>
        </w:rPr>
        <w:t xml:space="preserve">  </w:t>
      </w:r>
      <w:r>
        <w:rPr>
          <w:rFonts w:hint="eastAsia" w:ascii="仿宋" w:hAnsi="仿宋" w:eastAsia="仿宋" w:cs="仿宋"/>
          <w:sz w:val="28"/>
        </w:rPr>
        <w:t>江苏省青少年普及机器人大赛每个队伍一名队员，严谨多名队员共同使用同一台机器，不允许参赛队员私自调换器材。</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10" w:name="_Toc427758421"/>
      <w:bookmarkStart w:id="11" w:name="_Toc428363068"/>
      <w:r>
        <w:rPr>
          <w:rFonts w:hint="eastAsia" w:ascii="仿宋" w:hAnsi="仿宋" w:eastAsia="仿宋" w:cs="仿宋"/>
          <w:b/>
          <w:bCs/>
          <w:sz w:val="28"/>
        </w:rPr>
        <w:t>3.比赛内容</w:t>
      </w:r>
      <w:bookmarkEnd w:id="10"/>
      <w:bookmarkEnd w:id="11"/>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比赛内容称为场地任务赛。</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12" w:name="_Toc428363069"/>
      <w:bookmarkStart w:id="13" w:name="_Toc427758422"/>
      <w:bookmarkStart w:id="14" w:name="_Toc408313342"/>
      <w:r>
        <w:rPr>
          <w:rFonts w:hint="eastAsia" w:ascii="仿宋" w:hAnsi="仿宋" w:eastAsia="仿宋" w:cs="仿宋"/>
          <w:sz w:val="28"/>
        </w:rPr>
        <w:t>3.1 比赛顺序</w:t>
      </w:r>
      <w:bookmarkEnd w:id="12"/>
      <w:bookmarkEnd w:id="13"/>
      <w:bookmarkEnd w:id="14"/>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比赛开始之前会进行抽签，抽签结果一经确定不可更改，参赛队的比赛顺序严格按照抽签结果进行。</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比赛过程中，上一个队伍开始比赛时，会通知下一个队伍上场准备。在规定时间内没有准备好的参赛队将丧失本轮比赛机会，但不影响另一轮的比赛。</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15" w:name="_Toc428363070"/>
      <w:bookmarkStart w:id="16" w:name="_Toc427758423"/>
      <w:bookmarkStart w:id="17" w:name="_Toc408313343"/>
      <w:r>
        <w:rPr>
          <w:rFonts w:hint="eastAsia" w:ascii="仿宋" w:hAnsi="仿宋" w:eastAsia="仿宋" w:cs="仿宋"/>
          <w:sz w:val="28"/>
        </w:rPr>
        <w:t>3.2 比赛调试</w:t>
      </w:r>
      <w:bookmarkEnd w:id="15"/>
      <w:bookmarkEnd w:id="16"/>
      <w:bookmarkEnd w:id="17"/>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每轮比赛开始之前都会预留封闭调试时间，用于参赛队根据场地环境修改机器人的必要参数，并进行简单的维修。封闭调试结束后，机器人由裁判封存（封存的材料不含电池），参赛队员未经允许不得再接触机器人，否则将被取消参赛资格。</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参赛队员需要有秩序地排队进行调试及准备，不遵守秩序的参赛队可能会被取消参赛资格。</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18" w:name="_Toc428363071"/>
      <w:bookmarkStart w:id="19" w:name="_Toc427758424"/>
      <w:bookmarkStart w:id="20" w:name="_Toc408313344"/>
      <w:r>
        <w:rPr>
          <w:rFonts w:hint="eastAsia" w:ascii="仿宋" w:hAnsi="仿宋" w:eastAsia="仿宋" w:cs="仿宋"/>
          <w:sz w:val="28"/>
        </w:rPr>
        <w:t>3.3场地任务赛</w:t>
      </w:r>
      <w:bookmarkEnd w:id="18"/>
      <w:bookmarkEnd w:id="19"/>
      <w:bookmarkEnd w:id="20"/>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lang w:val="en-US" w:eastAsia="zh-CN"/>
        </w:rPr>
      </w:pPr>
      <w:r>
        <w:rPr>
          <w:rFonts w:hint="eastAsia" w:ascii="仿宋" w:hAnsi="仿宋" w:eastAsia="仿宋" w:cs="仿宋"/>
          <w:sz w:val="28"/>
          <w:lang w:val="en-US" w:eastAsia="zh-CN"/>
        </w:rPr>
        <w:t xml:space="preserve">   场地任务赛内容围绕每年大赛主题，在平面环境中，设置多个巧妙有趣的任务，测试参赛队员在机器人技术、创新能力、策略设计及团队意识等方面的表现，场地任务赛的成绩会直接影响参赛队的最终成绩。</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21" w:name="_Toc408313345"/>
      <w:bookmarkStart w:id="22" w:name="_Toc428363072"/>
      <w:bookmarkStart w:id="23" w:name="_Toc427758425"/>
      <w:r>
        <w:rPr>
          <w:rFonts w:hint="eastAsia" w:ascii="仿宋" w:hAnsi="仿宋" w:eastAsia="仿宋" w:cs="仿宋"/>
          <w:sz w:val="28"/>
        </w:rPr>
        <w:t>3.3.1 场地任务变量</w:t>
      </w:r>
      <w:bookmarkEnd w:id="21"/>
      <w:bookmarkEnd w:id="22"/>
      <w:bookmarkEnd w:id="23"/>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场地上的任务模型的位置并不固定，封闭调试开始时任务模型的位置才会确定，这种不确定性增加了比赛的趣味性。</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场地上任务模型的位置变化分为几种：</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24" w:name="_Toc408313346"/>
      <w:r>
        <w:rPr>
          <w:rFonts w:hint="eastAsia" w:ascii="仿宋" w:hAnsi="仿宋" w:eastAsia="仿宋" w:cs="仿宋"/>
          <w:sz w:val="28"/>
        </w:rPr>
        <w:t>（1）原地旋转，任务模型的默认位置不变，只是方向变化。</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（2）同一区域内平移，任务模型在“默认位置”附近前后或者左右移动，方向不变。</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（3）位置变化，任务模型位置变化，方向不变。</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（4）位置变化且旋转，任务模型位置变化，且方向同时改变。</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25" w:name="_Toc428363073"/>
      <w:bookmarkStart w:id="26" w:name="_Toc427758426"/>
      <w:r>
        <w:rPr>
          <w:rFonts w:hint="eastAsia" w:ascii="仿宋" w:hAnsi="仿宋" w:eastAsia="仿宋" w:cs="仿宋"/>
          <w:sz w:val="28"/>
        </w:rPr>
        <w:t>3.3.2 场地附加任务</w:t>
      </w:r>
      <w:bookmarkEnd w:id="24"/>
      <w:bookmarkEnd w:id="25"/>
      <w:bookmarkEnd w:id="26"/>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27" w:name="_Toc408313347"/>
      <w:r>
        <w:rPr>
          <w:rFonts w:hint="eastAsia" w:ascii="仿宋" w:hAnsi="仿宋" w:eastAsia="仿宋" w:cs="仿宋"/>
          <w:sz w:val="28"/>
          <w:lang w:val="en-US" w:eastAsia="zh-CN"/>
        </w:rPr>
        <w:t xml:space="preserve">    </w:t>
      </w:r>
      <w:r>
        <w:rPr>
          <w:rFonts w:hint="eastAsia" w:ascii="仿宋" w:hAnsi="仿宋" w:eastAsia="仿宋" w:cs="仿宋"/>
          <w:sz w:val="28"/>
        </w:rPr>
        <w:t>在某些区域比赛中，可能不设置附加任务；如果有，那么，第一轮封闭调试开始时，公布场地任务变量的同时会公布场地附加任务。场地附加任务为选做任务，参赛队可以根据自身的条件决定是否完成，无论参赛队是否选择附加任务，附加任务模型都会出现在场地上指定的位置。</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28" w:name="_Toc427758427"/>
      <w:bookmarkStart w:id="29" w:name="_Toc428363074"/>
      <w:r>
        <w:rPr>
          <w:rFonts w:hint="eastAsia" w:ascii="仿宋" w:hAnsi="仿宋" w:eastAsia="仿宋" w:cs="仿宋"/>
          <w:sz w:val="28"/>
        </w:rPr>
        <w:t>3.3.3 场地任务赛的时间</w:t>
      </w:r>
      <w:bookmarkEnd w:id="27"/>
      <w:bookmarkEnd w:id="28"/>
      <w:bookmarkEnd w:id="29"/>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比赛共分2轮，单轮比赛时间为1分30秒，1分30秒计时周期为裁判的开始哨声到裁判的结束哨声，而不是从机器人运行开始计时。如果参赛队伍选择了场地附加任务，则完成场地附加任务的时间包含在1分30秒之内。</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30" w:name="_Toc428363075"/>
      <w:bookmarkStart w:id="31" w:name="_Toc427758428"/>
      <w:r>
        <w:rPr>
          <w:rFonts w:hint="eastAsia" w:ascii="仿宋" w:hAnsi="仿宋" w:eastAsia="仿宋" w:cs="仿宋"/>
          <w:sz w:val="28"/>
        </w:rPr>
        <w:t>3.3.4 场地任务赛的场地说明与规范</w:t>
      </w:r>
      <w:bookmarkEnd w:id="30"/>
      <w:bookmarkEnd w:id="31"/>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32" w:name="_Toc408313348"/>
      <w:bookmarkStart w:id="33" w:name="_Toc427758429"/>
      <w:bookmarkStart w:id="34" w:name="_Toc428363076"/>
      <w:r>
        <w:rPr>
          <w:rFonts w:hint="eastAsia" w:ascii="仿宋" w:hAnsi="仿宋" w:eastAsia="仿宋" w:cs="仿宋"/>
          <w:sz w:val="28"/>
        </w:rPr>
        <w:t>3.3.4.1 场地材质及尺寸</w:t>
      </w:r>
      <w:bookmarkEnd w:id="32"/>
      <w:bookmarkEnd w:id="33"/>
      <w:bookmarkEnd w:id="34"/>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35" w:name="_Toc408313349"/>
      <w:r>
        <w:rPr>
          <w:rFonts w:hint="eastAsia" w:ascii="仿宋" w:hAnsi="仿宋" w:eastAsia="仿宋" w:cs="仿宋"/>
          <w:sz w:val="28"/>
          <w:lang w:val="en-US" w:eastAsia="zh-CN"/>
        </w:rPr>
        <w:t xml:space="preserve">    </w:t>
      </w:r>
      <w:r>
        <w:rPr>
          <w:rFonts w:hint="eastAsia" w:ascii="仿宋" w:hAnsi="仿宋" w:eastAsia="仿宋" w:cs="仿宋"/>
          <w:sz w:val="28"/>
        </w:rPr>
        <w:t>比赛场地尺寸为200*100cm（长*宽），材质为彩色喷绘布，喷绘布的图案与每年主题相关；喷绘布边框约束的范围为比赛场地范围。</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36" w:name="_Toc428363077"/>
      <w:bookmarkStart w:id="37" w:name="_Toc427758430"/>
      <w:r>
        <w:rPr>
          <w:rFonts w:hint="eastAsia" w:ascii="仿宋" w:hAnsi="仿宋" w:eastAsia="仿宋" w:cs="仿宋"/>
          <w:sz w:val="28"/>
        </w:rPr>
        <w:t>3.3.4.2 场地环境的规范</w:t>
      </w:r>
      <w:bookmarkEnd w:id="36"/>
      <w:bookmarkEnd w:id="37"/>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确保场地图边界向外延伸不小于50cm的人员活动空间；确保场地图纸平整； 确保场地图纸整洁。</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38" w:name="_Toc427758431"/>
      <w:bookmarkStart w:id="39" w:name="_Toc428363078"/>
      <w:r>
        <w:rPr>
          <w:rFonts w:hint="eastAsia" w:ascii="仿宋" w:hAnsi="仿宋" w:eastAsia="仿宋" w:cs="仿宋"/>
          <w:sz w:val="28"/>
        </w:rPr>
        <w:t>3.3.5 比赛惩罚</w:t>
      </w:r>
      <w:bookmarkEnd w:id="35"/>
      <w:bookmarkEnd w:id="38"/>
      <w:bookmarkEnd w:id="39"/>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基地外接触机器人，在机器人完全离开基地之后，参赛队员不能再接触机器人，否则会导致最终成绩被减去20分，即-20分/次，并且要求将机器人拿回基地重新出发，在这个过程中比赛计时不会暂停。基地外接触机器人，在事件发生之前已经造成的场地变化有效，但机器人当时正携带的得分物品得分失效，由裁判代为保管至本轮比赛结束。注：当总分被后分后小于0分时，录入计分系统的最终成绩为0分。</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基地外接触任务模型，比赛过程中参赛队员不得接触场地上的任务模型，否则机器人将被要求重启，因接触任务模型造成的任务得分无效，在这个过程中计时不会暂停。</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比赛过程中，机器人离开基地之后，参赛队员不得以任意方式协助机器人导航或完成任务，否则机器人将被要求重启，因参赛队员协助造成的任务得分无效，在这个过程中计时不会暂停。</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分离式“策略物”，所有不是场地上已给定的模型都被视为机器人的部件（后称“部件”），机器人不能使用任何的分离式“策略物”来协助完成任务。即机器人在完成任务的过程中，不得故意脱落部件，因故意脱落部件造成的任务得分无效，裁判允许的情况下可由机器人或参赛队员取走脱离部件；比赛结束时，机器人的脱落部件不得接触基地以外的任务模型，否则视为故意犯规，因此造成的任务得分无效。</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40" w:name="_Toc427758432"/>
      <w:bookmarkStart w:id="41" w:name="_Toc428363079"/>
      <w:r>
        <w:rPr>
          <w:rFonts w:hint="eastAsia" w:ascii="仿宋" w:hAnsi="仿宋" w:eastAsia="仿宋" w:cs="仿宋"/>
          <w:b/>
          <w:bCs/>
          <w:sz w:val="28"/>
        </w:rPr>
        <w:t>4.机器人的规格</w:t>
      </w:r>
      <w:bookmarkEnd w:id="40"/>
      <w:bookmarkEnd w:id="41"/>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42" w:name="_Toc428363080"/>
      <w:bookmarkStart w:id="43" w:name="_Toc427758433"/>
      <w:r>
        <w:rPr>
          <w:rFonts w:hint="eastAsia" w:ascii="仿宋" w:hAnsi="仿宋" w:eastAsia="仿宋" w:cs="仿宋"/>
          <w:sz w:val="28"/>
        </w:rPr>
        <w:t>4.1 机器人的尺寸和材料标准</w:t>
      </w:r>
      <w:bookmarkEnd w:id="42"/>
      <w:bookmarkEnd w:id="43"/>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尺寸：每次出发前，机器人尺寸不得大于30*30*30cm（长*宽*高）；</w:t>
      </w:r>
      <w:r>
        <w:rPr>
          <w:rFonts w:hint="eastAsia" w:ascii="仿宋" w:hAnsi="仿宋" w:eastAsia="仿宋" w:cs="仿宋"/>
          <w:sz w:val="28"/>
          <w:lang w:val="en-US" w:eastAsia="zh-CN"/>
        </w:rPr>
        <w:t xml:space="preserve">   </w:t>
      </w:r>
      <w:r>
        <w:rPr>
          <w:rFonts w:hint="eastAsia" w:ascii="仿宋" w:hAnsi="仿宋" w:eastAsia="仿宋" w:cs="仿宋"/>
          <w:sz w:val="28"/>
        </w:rPr>
        <w:t>离开基地后，机器人的机构可以自行伸展。</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控制器：每台机器人只允许使用一个控制器。</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执行器：每台机器人只允许使用共计不超过3个直流电机。当电机用于驱动轮时，只允许单个电机独立驱动单个着地的轮子。</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传感器：每台机器人允许使用的传感器种类和数量不限，但不得使用多个相同或者不同传感器探头做成的集成传感器。</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结构：机器人必须使用塑料材质的拼插式结构，不得使用扎带、螺钉、铆钉、胶水、胶带等辅助连接材料。</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电源：每台机器人必须自带独立电池，不得连接外部电源，电池电压不得高于9V，不得使用外置电路板（用于升压、降压、稳压等）。</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44" w:name="_Toc427758434"/>
      <w:bookmarkStart w:id="45" w:name="_Toc428363081"/>
      <w:r>
        <w:rPr>
          <w:rFonts w:hint="eastAsia" w:ascii="仿宋" w:hAnsi="仿宋" w:eastAsia="仿宋" w:cs="仿宋"/>
          <w:sz w:val="28"/>
        </w:rPr>
        <w:t>4.2 机器人的检录</w:t>
      </w:r>
      <w:bookmarkEnd w:id="44"/>
      <w:bookmarkEnd w:id="45"/>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所有参赛机器人必须符合比赛规则的规定，以保证比赛的公平，参赛队进入场地之前需要经过检录。不满足比赛规则规定的参赛机器人，需要按照要求修改完成之后才能入场。</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如果机器人放入赛场后仍然违规，会导致被取消参赛资格。</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46" w:name="_Toc427758435"/>
      <w:bookmarkStart w:id="47" w:name="_Toc428363082"/>
      <w:r>
        <w:rPr>
          <w:rFonts w:hint="eastAsia" w:ascii="仿宋" w:hAnsi="仿宋" w:eastAsia="仿宋" w:cs="仿宋"/>
          <w:sz w:val="28"/>
        </w:rPr>
        <w:t>4.3 机器人的运行</w:t>
      </w:r>
      <w:bookmarkEnd w:id="46"/>
      <w:bookmarkEnd w:id="47"/>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比赛中：机器人由参赛队员放入比赛场地的基地，并在裁判的指令下启动机器人。机器人一经启动必须是自主运行，参赛队员不能借助任何方式帮助机器人导航或者完成任务。机器人离开基地之后参赛队员不能再接触机器人，否则按照&lt;基地外接触机器人&gt;处理。</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48" w:name="_Toc428363083"/>
      <w:bookmarkStart w:id="49" w:name="_Toc427758436"/>
      <w:r>
        <w:rPr>
          <w:rFonts w:hint="eastAsia" w:ascii="仿宋" w:hAnsi="仿宋" w:eastAsia="仿宋" w:cs="仿宋"/>
          <w:sz w:val="28"/>
        </w:rPr>
        <w:t>4.4 机器人的维修</w:t>
      </w:r>
      <w:bookmarkEnd w:id="48"/>
      <w:bookmarkEnd w:id="49"/>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单轮（90秒）比赛中，不允许更换控制器。</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50" w:name="_Toc427758437"/>
      <w:bookmarkStart w:id="51" w:name="_Toc428363084"/>
      <w:r>
        <w:rPr>
          <w:rFonts w:hint="eastAsia" w:ascii="仿宋" w:hAnsi="仿宋" w:eastAsia="仿宋" w:cs="仿宋"/>
          <w:b/>
          <w:bCs/>
          <w:sz w:val="28"/>
        </w:rPr>
        <w:t>5.成绩计算</w:t>
      </w:r>
      <w:bookmarkEnd w:id="50"/>
      <w:bookmarkEnd w:id="51"/>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比赛中，参赛队的单轮得分为本参赛队在本轮比赛中成功完成的任务得分和惩罚得分的总和；</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参赛队的最终得分为2轮场地任务赛得分总和。</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52" w:name="_Toc428363085"/>
      <w:bookmarkStart w:id="53" w:name="_Toc427758438"/>
      <w:r>
        <w:rPr>
          <w:rFonts w:hint="eastAsia" w:ascii="仿宋" w:hAnsi="仿宋" w:eastAsia="仿宋" w:cs="仿宋"/>
          <w:b/>
          <w:bCs/>
          <w:sz w:val="28"/>
        </w:rPr>
        <w:t>6.比赛排名</w:t>
      </w:r>
      <w:bookmarkEnd w:id="52"/>
      <w:bookmarkEnd w:id="53"/>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参赛队的最终得分越高的排名越靠前；</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当参赛队最终得分相同时，基地外接触机器人的次数越少的排名越靠前；</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当基地外接触机器人的次数相同时，用时总和越少的排名越靠前。</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54" w:name="_Toc428363086"/>
      <w:bookmarkStart w:id="55" w:name="_Toc427758439"/>
      <w:r>
        <w:rPr>
          <w:rFonts w:hint="eastAsia" w:ascii="仿宋" w:hAnsi="仿宋" w:eastAsia="仿宋" w:cs="仿宋"/>
          <w:b/>
          <w:bCs/>
          <w:sz w:val="28"/>
        </w:rPr>
        <w:t>7.现场环境</w:t>
      </w:r>
      <w:bookmarkEnd w:id="54"/>
      <w:bookmarkEnd w:id="55"/>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56" w:name="_Toc428363087"/>
      <w:bookmarkStart w:id="57" w:name="_Toc427758440"/>
      <w:r>
        <w:rPr>
          <w:rFonts w:hint="eastAsia" w:ascii="仿宋" w:hAnsi="仿宋" w:eastAsia="仿宋" w:cs="仿宋"/>
          <w:sz w:val="28"/>
        </w:rPr>
        <w:t>7.1现场的电源</w:t>
      </w:r>
      <w:bookmarkEnd w:id="56"/>
      <w:bookmarkEnd w:id="57"/>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现场提供当地标准电源接口，如果参赛队需要任何电压或者频率的转换器，请参赛队自行准备。距离参赛队最近的电源接口可能距离参赛队的指定调试桌有一定的距离，请参赛队自行准备足够长的电源延长线，同时在现场使用延长线时请注意固定和安全。</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bookmarkStart w:id="58" w:name="_Toc428363088"/>
      <w:bookmarkStart w:id="59" w:name="_Toc427758441"/>
      <w:r>
        <w:rPr>
          <w:rFonts w:hint="eastAsia" w:ascii="仿宋" w:hAnsi="仿宋" w:eastAsia="仿宋" w:cs="仿宋"/>
          <w:sz w:val="28"/>
        </w:rPr>
        <w:t>7.2 现场的光线</w:t>
      </w:r>
      <w:bookmarkEnd w:id="58"/>
      <w:bookmarkEnd w:id="59"/>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比赛现场为日常照明，正式比赛之前参赛队员有时间标定传感器，但是大赛组织方不保证现场光线绝对不变。</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随着比赛的进行，现场的阳光可能会有变化。现场可能会有照相机或摄像机的闪光灯、补光灯或者其他赛项的未知光线影响，请参赛队员自行解决。</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b/>
          <w:bCs/>
          <w:sz w:val="28"/>
        </w:rPr>
      </w:pPr>
      <w:bookmarkStart w:id="60" w:name="_Toc428363089"/>
      <w:bookmarkStart w:id="61" w:name="_Toc427758442"/>
      <w:r>
        <w:rPr>
          <w:rFonts w:hint="eastAsia" w:ascii="仿宋" w:hAnsi="仿宋" w:eastAsia="仿宋" w:cs="仿宋"/>
          <w:b/>
          <w:bCs/>
          <w:sz w:val="28"/>
        </w:rPr>
        <w:t>8名词界定</w:t>
      </w:r>
      <w:bookmarkEnd w:id="60"/>
      <w:bookmarkEnd w:id="61"/>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场地：包括场地喷绘布、任务模型；</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基地：代表机器人出发和维修改装的区域；基地的尺寸、形状和位置以每年公布的《WER工程能力赛场地任务赛规则》为准。</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任务模型出界：移动物的垂直投影与参照物（区域边界）分离或相交即为出界，移动物的垂直投影与参照物（区域边界）重叠或包含即为不出界。</w:t>
      </w:r>
    </w:p>
    <w:tbl>
      <w:tblPr>
        <w:tblStyle w:val="17"/>
        <w:tblW w:w="8102" w:type="dxa"/>
        <w:tblInd w:w="420" w:type="dxa"/>
        <w:tblLayout w:type="fixed"/>
        <w:tblCellMar>
          <w:top w:w="0" w:type="dxa"/>
          <w:left w:w="108" w:type="dxa"/>
          <w:bottom w:w="0" w:type="dxa"/>
          <w:right w:w="108" w:type="dxa"/>
        </w:tblCellMar>
      </w:tblPr>
      <w:tblGrid>
        <w:gridCol w:w="2735"/>
        <w:gridCol w:w="2717"/>
        <w:gridCol w:w="2650"/>
      </w:tblGrid>
      <w:tr>
        <w:tblPrEx>
          <w:tblLayout w:type="fixed"/>
          <w:tblCellMar>
            <w:top w:w="0" w:type="dxa"/>
            <w:left w:w="108" w:type="dxa"/>
            <w:bottom w:w="0" w:type="dxa"/>
            <w:right w:w="108" w:type="dxa"/>
          </w:tblCellMar>
        </w:tblPrEx>
        <w:tc>
          <w:tcPr>
            <w:tcW w:w="2735" w:type="dxa"/>
          </w:tcPr>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drawing>
                <wp:inline distT="0" distB="0" distL="0" distR="0">
                  <wp:extent cx="1143000" cy="666750"/>
                  <wp:effectExtent l="19050" t="0" r="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noChangeArrowheads="1"/>
                          </pic:cNvPicPr>
                        </pic:nvPicPr>
                        <pic:blipFill>
                          <a:blip r:embed="rId5"/>
                          <a:srcRect/>
                          <a:stretch>
                            <a:fillRect/>
                          </a:stretch>
                        </pic:blipFill>
                        <pic:spPr>
                          <a:xfrm>
                            <a:off x="0" y="0"/>
                            <a:ext cx="1143000" cy="666750"/>
                          </a:xfrm>
                          <a:prstGeom prst="rect">
                            <a:avLst/>
                          </a:prstGeom>
                          <a:noFill/>
                          <a:ln w="9525">
                            <a:noFill/>
                            <a:miter lim="800000"/>
                            <a:headEnd/>
                            <a:tailEnd/>
                          </a:ln>
                        </pic:spPr>
                      </pic:pic>
                    </a:graphicData>
                  </a:graphic>
                </wp:inline>
              </w:drawing>
            </w:r>
          </w:p>
        </w:tc>
        <w:tc>
          <w:tcPr>
            <w:tcW w:w="2717" w:type="dxa"/>
          </w:tcPr>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drawing>
                <wp:inline distT="0" distB="0" distL="0" distR="0">
                  <wp:extent cx="1047750" cy="695325"/>
                  <wp:effectExtent l="19050" t="0" r="0" b="0"/>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noChangeArrowheads="1"/>
                          </pic:cNvPicPr>
                        </pic:nvPicPr>
                        <pic:blipFill>
                          <a:blip r:embed="rId6"/>
                          <a:srcRect/>
                          <a:stretch>
                            <a:fillRect/>
                          </a:stretch>
                        </pic:blipFill>
                        <pic:spPr>
                          <a:xfrm>
                            <a:off x="0" y="0"/>
                            <a:ext cx="1047750" cy="695325"/>
                          </a:xfrm>
                          <a:prstGeom prst="rect">
                            <a:avLst/>
                          </a:prstGeom>
                          <a:noFill/>
                          <a:ln w="9525">
                            <a:noFill/>
                            <a:miter lim="800000"/>
                            <a:headEnd/>
                            <a:tailEnd/>
                          </a:ln>
                        </pic:spPr>
                      </pic:pic>
                    </a:graphicData>
                  </a:graphic>
                </wp:inline>
              </w:drawing>
            </w:r>
          </w:p>
        </w:tc>
        <w:tc>
          <w:tcPr>
            <w:tcW w:w="2650" w:type="dxa"/>
          </w:tcPr>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drawing>
                <wp:inline distT="0" distB="0" distL="0" distR="0">
                  <wp:extent cx="714375" cy="685800"/>
                  <wp:effectExtent l="19050" t="0" r="9525" b="0"/>
                  <wp:docPr id="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pic:cNvPicPr>
                            <a:picLocks noChangeAspect="1" noChangeArrowheads="1"/>
                          </pic:cNvPicPr>
                        </pic:nvPicPr>
                        <pic:blipFill>
                          <a:blip r:embed="rId7"/>
                          <a:srcRect/>
                          <a:stretch>
                            <a:fillRect/>
                          </a:stretch>
                        </pic:blipFill>
                        <pic:spPr>
                          <a:xfrm>
                            <a:off x="0" y="0"/>
                            <a:ext cx="714375" cy="685800"/>
                          </a:xfrm>
                          <a:prstGeom prst="rect">
                            <a:avLst/>
                          </a:prstGeom>
                          <a:noFill/>
                          <a:ln w="9525">
                            <a:noFill/>
                            <a:miter lim="800000"/>
                            <a:headEnd/>
                            <a:tailEnd/>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出发：机器人离开基地的动作称为出发，完全离开基地即认为出发动作已完成。</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回基地：机器人的垂直投影接触基地即认为机器人回到基地。</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机器人重启：比赛过程中，参赛队员将机器人从基地以外取走并从基地内重新出发。</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lang w:val="en-US" w:eastAsia="zh-CN"/>
        </w:rPr>
        <w:t xml:space="preserve">  </w:t>
      </w:r>
      <w:r>
        <w:rPr>
          <w:rFonts w:hint="eastAsia" w:ascii="仿宋" w:hAnsi="仿宋" w:eastAsia="仿宋" w:cs="仿宋"/>
          <w:sz w:val="28"/>
        </w:rPr>
        <w:t>终止比赛：</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（1）比赛过程中，机器人或参赛队员故意破坏场地、干扰比赛或冲撞裁判时，裁判有权直接终止比赛，之前得分有效，且不影响另外一轮比赛的成绩。</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r>
        <w:rPr>
          <w:rFonts w:hint="eastAsia" w:ascii="仿宋" w:hAnsi="仿宋" w:eastAsia="仿宋" w:cs="仿宋"/>
          <w:sz w:val="28"/>
        </w:rPr>
        <w:t>（2）比赛过程中，参赛队可以随时向裁判申请终止比赛，之前得分有效，且不影响另外一轮比赛的成绩。</w:t>
      </w:r>
    </w:p>
    <w:p>
      <w:pPr>
        <w:keepNext w:val="0"/>
        <w:keepLines w:val="0"/>
        <w:pageBreakBefore w:val="0"/>
        <w:widowControl w:val="0"/>
        <w:kinsoku/>
        <w:wordWrap/>
        <w:overflowPunct/>
        <w:topLinePunct w:val="0"/>
        <w:autoSpaceDE/>
        <w:autoSpaceDN/>
        <w:bidi w:val="0"/>
        <w:adjustRightInd/>
        <w:snapToGrid/>
        <w:spacing w:line="360" w:lineRule="auto"/>
        <w:ind w:left="20" w:right="0" w:rightChars="0" w:firstLine="0" w:firstLineChars="0"/>
        <w:jc w:val="left"/>
        <w:textAlignment w:val="auto"/>
        <w:outlineLvl w:val="9"/>
        <w:rPr>
          <w:rFonts w:hint="eastAsia" w:ascii="仿宋" w:hAnsi="仿宋" w:eastAsia="仿宋" w:cs="仿宋"/>
          <w:sz w:val="28"/>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20" w:right="0" w:rightChars="0" w:firstLine="0" w:firstLineChars="0"/>
        <w:jc w:val="left"/>
        <w:textAlignment w:val="auto"/>
        <w:outlineLvl w:val="9"/>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场地任务赛规则</w:t>
      </w:r>
    </w:p>
    <w:p>
      <w:pPr>
        <w:pStyle w:val="3"/>
        <w:pageBreakBefore w:val="0"/>
        <w:widowControl w:val="0"/>
        <w:kinsoku/>
        <w:wordWrap/>
        <w:overflowPunct/>
        <w:topLinePunct w:val="0"/>
        <w:autoSpaceDE/>
        <w:autoSpaceDN/>
        <w:bidi w:val="0"/>
        <w:adjustRightInd/>
        <w:snapToGrid/>
        <w:spacing w:before="0" w:after="0" w:line="240" w:lineRule="auto"/>
        <w:ind w:right="0" w:rightChars="0" w:firstLine="0" w:firstLineChars="0"/>
        <w:textAlignment w:val="auto"/>
        <w:rPr>
          <w:rFonts w:hint="eastAsia" w:ascii="仿宋" w:hAnsi="仿宋" w:eastAsia="仿宋" w:cs="仿宋"/>
          <w:sz w:val="28"/>
          <w:szCs w:val="28"/>
        </w:rPr>
      </w:pPr>
      <w:r>
        <w:rPr>
          <w:rFonts w:hint="eastAsia" w:ascii="仿宋" w:hAnsi="仿宋" w:eastAsia="仿宋" w:cs="仿宋"/>
          <w:b/>
          <w:bCs/>
          <w:sz w:val="28"/>
          <w:szCs w:val="28"/>
          <w:lang w:val="en-US" w:eastAsia="zh-CN"/>
        </w:rPr>
        <w:t xml:space="preserve">  </w:t>
      </w:r>
      <w:bookmarkStart w:id="62" w:name="_Toc428358774"/>
      <w:r>
        <w:rPr>
          <w:rFonts w:hint="eastAsia" w:ascii="仿宋" w:hAnsi="仿宋" w:eastAsia="仿宋" w:cs="仿宋"/>
          <w:sz w:val="28"/>
          <w:szCs w:val="28"/>
        </w:rPr>
        <w:t>1. 场地说明</w:t>
      </w:r>
      <w:bookmarkEnd w:id="62"/>
    </w:p>
    <w:p>
      <w:pPr>
        <w:pStyle w:val="4"/>
        <w:pageBreakBefore w:val="0"/>
        <w:widowControl w:val="0"/>
        <w:kinsoku/>
        <w:wordWrap/>
        <w:overflowPunct/>
        <w:topLinePunct w:val="0"/>
        <w:autoSpaceDE/>
        <w:autoSpaceDN/>
        <w:bidi w:val="0"/>
        <w:adjustRightInd/>
        <w:snapToGrid/>
        <w:spacing w:before="0" w:after="0" w:line="240" w:lineRule="auto"/>
        <w:ind w:right="0" w:rightChars="0" w:firstLine="0" w:firstLineChars="0"/>
        <w:textAlignment w:val="auto"/>
        <w:rPr>
          <w:rFonts w:hint="eastAsia" w:ascii="仿宋" w:hAnsi="仿宋" w:eastAsia="仿宋" w:cs="仿宋"/>
          <w:sz w:val="28"/>
          <w:szCs w:val="28"/>
        </w:rPr>
      </w:pPr>
      <w:bookmarkStart w:id="63" w:name="_Toc428358775"/>
      <w:r>
        <w:rPr>
          <w:rFonts w:hint="eastAsia" w:ascii="仿宋" w:hAnsi="仿宋" w:eastAsia="仿宋" w:cs="仿宋"/>
          <w:sz w:val="28"/>
          <w:szCs w:val="28"/>
        </w:rPr>
        <w:t>1.1场地图纸</w:t>
      </w:r>
      <w:bookmarkEnd w:id="63"/>
    </w:p>
    <w:p>
      <w:pPr>
        <w:jc w:val="center"/>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684395" cy="2342515"/>
            <wp:effectExtent l="0" t="0" r="1905" b="635"/>
            <wp:docPr id="101" name="图片 100" descr="MAP_WEI_20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MAP_WEI_2016-01.jpg"/>
                    <pic:cNvPicPr>
                      <a:picLocks noChangeAspect="1"/>
                    </pic:cNvPicPr>
                  </pic:nvPicPr>
                  <pic:blipFill>
                    <a:blip r:embed="rId8"/>
                    <a:stretch>
                      <a:fillRect/>
                    </a:stretch>
                  </pic:blipFill>
                  <pic:spPr>
                    <a:xfrm>
                      <a:off x="0" y="0"/>
                      <a:ext cx="4684395" cy="2342515"/>
                    </a:xfrm>
                    <a:prstGeom prst="rect">
                      <a:avLst/>
                    </a:prstGeom>
                  </pic:spPr>
                </pic:pic>
              </a:graphicData>
            </a:graphic>
          </wp:inline>
        </w:drawing>
      </w:r>
    </w:p>
    <w:p>
      <w:pPr>
        <w:jc w:val="center"/>
        <w:rPr>
          <w:rFonts w:hint="eastAsia" w:ascii="仿宋" w:hAnsi="仿宋" w:eastAsia="仿宋" w:cs="仿宋"/>
          <w:sz w:val="28"/>
          <w:szCs w:val="28"/>
        </w:rPr>
      </w:pPr>
      <w:r>
        <w:rPr>
          <w:rFonts w:hint="eastAsia" w:ascii="仿宋" w:hAnsi="仿宋" w:eastAsia="仿宋" w:cs="仿宋"/>
          <w:sz w:val="28"/>
          <w:szCs w:val="28"/>
        </w:rPr>
        <w:t>图1 场地图纸：200*100c</w:t>
      </w:r>
      <w:bookmarkStart w:id="64" w:name="_Toc428358776"/>
      <w:bookmarkStart w:id="65" w:name="_Toc404172629"/>
    </w:p>
    <w:p>
      <w:pPr>
        <w:jc w:val="both"/>
        <w:rPr>
          <w:rFonts w:hint="eastAsia" w:ascii="仿宋" w:hAnsi="仿宋" w:eastAsia="仿宋" w:cs="仿宋"/>
          <w:b/>
          <w:bCs/>
          <w:sz w:val="28"/>
          <w:szCs w:val="28"/>
        </w:rPr>
      </w:pPr>
      <w:r>
        <w:rPr>
          <w:rFonts w:hint="eastAsia" w:ascii="仿宋" w:hAnsi="仿宋" w:eastAsia="仿宋" w:cs="仿宋"/>
          <w:b/>
          <w:bCs/>
          <w:sz w:val="28"/>
          <w:szCs w:val="28"/>
        </w:rPr>
        <w:t>1.2基地</w:t>
      </w:r>
      <w:bookmarkEnd w:id="64"/>
      <w:bookmarkEnd w:id="65"/>
    </w:p>
    <w:p>
      <w:pPr>
        <w:ind w:firstLine="480" w:firstLineChars="200"/>
        <w:jc w:val="center"/>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2168525" cy="2168525"/>
            <wp:effectExtent l="0" t="0" r="317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a:stretch>
                      <a:fillRect/>
                    </a:stretch>
                  </pic:blipFill>
                  <pic:spPr>
                    <a:xfrm>
                      <a:off x="0" y="0"/>
                      <a:ext cx="2168525" cy="2168525"/>
                    </a:xfrm>
                    <a:prstGeom prst="rect">
                      <a:avLst/>
                    </a:prstGeom>
                    <a:noFill/>
                    <a:ln w="9525">
                      <a:noFill/>
                      <a:miter lim="800000"/>
                      <a:headEnd/>
                      <a:tailEnd/>
                    </a:ln>
                  </pic:spPr>
                </pic:pic>
              </a:graphicData>
            </a:graphic>
          </wp:inline>
        </w:drawing>
      </w:r>
    </w:p>
    <w:p>
      <w:pPr>
        <w:ind w:firstLine="420" w:firstLineChars="200"/>
        <w:jc w:val="center"/>
        <w:rPr>
          <w:rFonts w:hint="eastAsia" w:ascii="仿宋" w:hAnsi="仿宋" w:eastAsia="仿宋" w:cs="仿宋"/>
          <w:sz w:val="28"/>
          <w:szCs w:val="28"/>
        </w:rPr>
      </w:pPr>
      <w:r>
        <w:rPr>
          <w:rFonts w:hint="eastAsia" w:ascii="仿宋" w:hAnsi="仿宋" w:eastAsia="仿宋" w:cs="仿宋"/>
          <w:sz w:val="28"/>
          <w:szCs w:val="28"/>
        </w:rPr>
        <w:t>图2 基地：30*30cm</w:t>
      </w:r>
    </w:p>
    <w:p>
      <w:pPr>
        <w:pStyle w:val="5"/>
        <w:pageBreakBefore w:val="0"/>
        <w:widowControl w:val="0"/>
        <w:kinsoku/>
        <w:wordWrap/>
        <w:overflowPunct/>
        <w:topLinePunct w:val="0"/>
        <w:autoSpaceDE/>
        <w:autoSpaceDN/>
        <w:bidi w:val="0"/>
        <w:adjustRightInd/>
        <w:snapToGrid/>
        <w:spacing w:before="0" w:after="0" w:line="240" w:lineRule="auto"/>
        <w:ind w:right="0" w:rightChars="0"/>
        <w:jc w:val="both"/>
        <w:textAlignment w:val="auto"/>
        <w:rPr>
          <w:rFonts w:hint="eastAsia" w:ascii="仿宋" w:hAnsi="仿宋" w:eastAsia="仿宋" w:cs="仿宋"/>
          <w:sz w:val="28"/>
          <w:szCs w:val="28"/>
        </w:rPr>
      </w:pPr>
      <w:r>
        <w:rPr>
          <w:rFonts w:hint="eastAsia" w:ascii="仿宋" w:hAnsi="仿宋" w:eastAsia="仿宋" w:cs="仿宋"/>
          <w:sz w:val="28"/>
          <w:szCs w:val="28"/>
        </w:rPr>
        <w:t>1.2.1 首次离开基地</w:t>
      </w:r>
    </w:p>
    <w:p>
      <w:pPr>
        <w:pStyle w:val="25"/>
        <w:pageBreakBefore w:val="0"/>
        <w:widowControl w:val="0"/>
        <w:kinsoku/>
        <w:wordWrap/>
        <w:overflowPunct/>
        <w:topLinePunct w:val="0"/>
        <w:autoSpaceDE/>
        <w:autoSpaceDN/>
        <w:bidi w:val="0"/>
        <w:adjustRightInd/>
        <w:snapToGrid/>
        <w:spacing w:line="240" w:lineRule="auto"/>
        <w:ind w:left="42" w:leftChars="20" w:right="0" w:rightChars="0" w:firstLine="480"/>
        <w:jc w:val="both"/>
        <w:textAlignment w:val="auto"/>
        <w:rPr>
          <w:rFonts w:hint="eastAsia" w:ascii="仿宋" w:hAnsi="仿宋" w:eastAsia="仿宋" w:cs="仿宋"/>
          <w:sz w:val="28"/>
          <w:szCs w:val="28"/>
        </w:rPr>
      </w:pPr>
      <w:r>
        <w:rPr>
          <w:rFonts w:hint="eastAsia" w:ascii="仿宋" w:hAnsi="仿宋" w:eastAsia="仿宋" w:cs="仿宋"/>
          <w:sz w:val="28"/>
          <w:szCs w:val="28"/>
        </w:rPr>
        <w:t>机器人在基地内的初始位置不限，但机器人被触发运行之前不得接触基地边界以外场地，否则裁判有权要求参赛队员移动机器人位置直到满足要求。</w:t>
      </w:r>
    </w:p>
    <w:p>
      <w:pPr>
        <w:pStyle w:val="5"/>
        <w:pageBreakBefore w:val="0"/>
        <w:widowControl w:val="0"/>
        <w:kinsoku/>
        <w:wordWrap/>
        <w:overflowPunct/>
        <w:topLinePunct w:val="0"/>
        <w:autoSpaceDE/>
        <w:autoSpaceDN/>
        <w:bidi w:val="0"/>
        <w:adjustRightInd/>
        <w:snapToGrid/>
        <w:spacing w:before="0" w:after="0" w:line="240" w:lineRule="auto"/>
        <w:ind w:right="0" w:rightChars="0"/>
        <w:jc w:val="both"/>
        <w:textAlignment w:val="auto"/>
        <w:rPr>
          <w:rFonts w:hint="eastAsia" w:ascii="仿宋" w:hAnsi="仿宋" w:eastAsia="仿宋" w:cs="仿宋"/>
          <w:sz w:val="28"/>
          <w:szCs w:val="28"/>
        </w:rPr>
      </w:pPr>
      <w:r>
        <w:rPr>
          <w:rFonts w:hint="eastAsia" w:ascii="仿宋" w:hAnsi="仿宋" w:eastAsia="仿宋" w:cs="仿宋"/>
          <w:sz w:val="28"/>
          <w:szCs w:val="28"/>
        </w:rPr>
        <w:t>1.2.2 返回基地</w:t>
      </w:r>
    </w:p>
    <w:p>
      <w:pPr>
        <w:pStyle w:val="25"/>
        <w:pageBreakBefore w:val="0"/>
        <w:widowControl w:val="0"/>
        <w:kinsoku/>
        <w:wordWrap/>
        <w:overflowPunct/>
        <w:topLinePunct w:val="0"/>
        <w:autoSpaceDE/>
        <w:autoSpaceDN/>
        <w:bidi w:val="0"/>
        <w:adjustRightInd/>
        <w:snapToGrid/>
        <w:spacing w:line="240" w:lineRule="auto"/>
        <w:ind w:left="42" w:leftChars="20" w:right="0" w:rightChars="0" w:firstLine="480"/>
        <w:jc w:val="both"/>
        <w:textAlignment w:val="auto"/>
        <w:rPr>
          <w:rFonts w:hint="eastAsia" w:ascii="仿宋" w:hAnsi="仿宋" w:eastAsia="仿宋" w:cs="仿宋"/>
          <w:sz w:val="28"/>
          <w:szCs w:val="28"/>
        </w:rPr>
      </w:pPr>
      <w:r>
        <w:rPr>
          <w:rFonts w:hint="eastAsia" w:ascii="仿宋" w:hAnsi="仿宋" w:eastAsia="仿宋" w:cs="仿宋"/>
          <w:sz w:val="28"/>
          <w:szCs w:val="28"/>
        </w:rPr>
        <w:t>机器人的任意部位（含机器人当前获得的场地任务模型）的垂直投影接触基地边界就被判定为已经返回基地，返回基地后比赛计时不暂停，裁判不做任何判罚；如果机器人从场地内</w:t>
      </w:r>
      <w:r>
        <w:rPr>
          <w:rFonts w:hint="eastAsia" w:ascii="仿宋" w:hAnsi="仿宋" w:eastAsia="仿宋" w:cs="仿宋"/>
          <w:b/>
          <w:sz w:val="28"/>
          <w:szCs w:val="28"/>
        </w:rPr>
        <w:t>被参赛队员人为地搬回</w:t>
      </w:r>
      <w:r>
        <w:rPr>
          <w:rFonts w:hint="eastAsia" w:ascii="仿宋" w:hAnsi="仿宋" w:eastAsia="仿宋" w:cs="仿宋"/>
          <w:sz w:val="28"/>
          <w:szCs w:val="28"/>
        </w:rPr>
        <w:t>基地，裁判将判定为“基地外接触机器人”，严格按照《总则》中“3.3.5 比赛惩罚”第一条“基地外接触机器人”处理，处理办法为“最终成绩被减去20分/次”</w:t>
      </w:r>
    </w:p>
    <w:p>
      <w:pPr>
        <w:pStyle w:val="5"/>
        <w:pageBreakBefore w:val="0"/>
        <w:widowControl w:val="0"/>
        <w:numPr>
          <w:ilvl w:val="2"/>
          <w:numId w:val="2"/>
        </w:numPr>
        <w:kinsoku/>
        <w:wordWrap/>
        <w:overflowPunct/>
        <w:topLinePunct w:val="0"/>
        <w:autoSpaceDE/>
        <w:autoSpaceDN/>
        <w:bidi w:val="0"/>
        <w:adjustRightInd/>
        <w:snapToGrid/>
        <w:spacing w:before="0" w:after="0" w:line="240" w:lineRule="auto"/>
        <w:ind w:right="0" w:rightChars="0"/>
        <w:jc w:val="both"/>
        <w:textAlignment w:val="auto"/>
        <w:rPr>
          <w:rFonts w:hint="eastAsia" w:ascii="仿宋" w:hAnsi="仿宋" w:eastAsia="仿宋" w:cs="仿宋"/>
          <w:sz w:val="28"/>
          <w:szCs w:val="28"/>
        </w:rPr>
      </w:pPr>
      <w:r>
        <w:rPr>
          <w:rFonts w:hint="eastAsia" w:ascii="仿宋" w:hAnsi="仿宋" w:eastAsia="仿宋" w:cs="仿宋"/>
          <w:sz w:val="28"/>
          <w:szCs w:val="28"/>
        </w:rPr>
        <w:t>再次离开基地</w:t>
      </w:r>
    </w:p>
    <w:p>
      <w:pPr>
        <w:pStyle w:val="25"/>
        <w:pageBreakBefore w:val="0"/>
        <w:widowControl w:val="0"/>
        <w:kinsoku/>
        <w:wordWrap/>
        <w:overflowPunct/>
        <w:topLinePunct w:val="0"/>
        <w:autoSpaceDE/>
        <w:autoSpaceDN/>
        <w:bidi w:val="0"/>
        <w:adjustRightInd/>
        <w:snapToGrid/>
        <w:spacing w:line="240" w:lineRule="auto"/>
        <w:ind w:left="42" w:leftChars="20" w:right="0" w:rightChars="0" w:firstLine="480"/>
        <w:jc w:val="both"/>
        <w:textAlignment w:val="auto"/>
        <w:rPr>
          <w:rFonts w:hint="eastAsia" w:ascii="仿宋" w:hAnsi="仿宋" w:eastAsia="仿宋" w:cs="仿宋"/>
          <w:sz w:val="28"/>
          <w:szCs w:val="28"/>
        </w:rPr>
      </w:pPr>
      <w:r>
        <w:rPr>
          <w:rFonts w:hint="eastAsia" w:ascii="仿宋" w:hAnsi="仿宋" w:eastAsia="仿宋" w:cs="仿宋"/>
          <w:sz w:val="28"/>
          <w:szCs w:val="28"/>
        </w:rPr>
        <w:t>同“</w:t>
      </w:r>
      <w:r>
        <w:rPr>
          <w:rFonts w:hint="eastAsia" w:ascii="仿宋" w:hAnsi="仿宋" w:eastAsia="仿宋" w:cs="仿宋"/>
          <w:b/>
          <w:sz w:val="28"/>
          <w:szCs w:val="28"/>
        </w:rPr>
        <w:t>1.2.1 首次离开基地</w:t>
      </w:r>
      <w:r>
        <w:rPr>
          <w:rFonts w:hint="eastAsia" w:ascii="仿宋" w:hAnsi="仿宋" w:eastAsia="仿宋" w:cs="仿宋"/>
          <w:sz w:val="28"/>
          <w:szCs w:val="28"/>
        </w:rPr>
        <w:t>”。</w:t>
      </w:r>
    </w:p>
    <w:p>
      <w:pPr>
        <w:pStyle w:val="3"/>
        <w:pageBreakBefore w:val="0"/>
        <w:widowControl w:val="0"/>
        <w:kinsoku/>
        <w:wordWrap/>
        <w:overflowPunct/>
        <w:topLinePunct w:val="0"/>
        <w:autoSpaceDE/>
        <w:autoSpaceDN/>
        <w:bidi w:val="0"/>
        <w:adjustRightInd/>
        <w:snapToGrid/>
        <w:spacing w:before="0" w:after="0" w:line="240" w:lineRule="auto"/>
        <w:ind w:right="0" w:rightChars="0"/>
        <w:jc w:val="both"/>
        <w:textAlignment w:val="auto"/>
        <w:rPr>
          <w:rFonts w:hint="eastAsia" w:ascii="仿宋" w:hAnsi="仿宋" w:eastAsia="仿宋" w:cs="仿宋"/>
          <w:sz w:val="28"/>
          <w:szCs w:val="28"/>
        </w:rPr>
      </w:pPr>
      <w:bookmarkStart w:id="66" w:name="_Toc404172630"/>
      <w:bookmarkStart w:id="67" w:name="_Toc428358777"/>
      <w:r>
        <w:rPr>
          <w:rFonts w:hint="eastAsia" w:ascii="仿宋" w:hAnsi="仿宋" w:eastAsia="仿宋" w:cs="仿宋"/>
          <w:sz w:val="28"/>
          <w:szCs w:val="28"/>
        </w:rPr>
        <w:t>2.</w:t>
      </w:r>
      <w:bookmarkEnd w:id="66"/>
      <w:r>
        <w:rPr>
          <w:rFonts w:hint="eastAsia" w:ascii="仿宋" w:hAnsi="仿宋" w:eastAsia="仿宋" w:cs="仿宋"/>
          <w:sz w:val="28"/>
          <w:szCs w:val="28"/>
        </w:rPr>
        <w:t xml:space="preserve"> 任务说明</w:t>
      </w:r>
      <w:bookmarkEnd w:id="67"/>
      <w:bookmarkStart w:id="68" w:name="_Toc404172631"/>
    </w:p>
    <w:p>
      <w:pPr>
        <w:pageBreakBefore w:val="0"/>
        <w:widowControl w:val="0"/>
        <w:kinsoku/>
        <w:wordWrap/>
        <w:overflowPunct/>
        <w:topLinePunct w:val="0"/>
        <w:autoSpaceDE/>
        <w:autoSpaceDN/>
        <w:bidi w:val="0"/>
        <w:adjustRightInd/>
        <w:snapToGrid/>
        <w:spacing w:line="240" w:lineRule="auto"/>
        <w:ind w:right="0" w:rightChars="0" w:firstLine="420" w:firstLineChars="200"/>
        <w:jc w:val="both"/>
        <w:textAlignment w:val="auto"/>
        <w:rPr>
          <w:rFonts w:hint="eastAsia" w:ascii="仿宋" w:hAnsi="仿宋" w:eastAsia="仿宋" w:cs="仿宋"/>
          <w:sz w:val="28"/>
          <w:szCs w:val="28"/>
        </w:rPr>
      </w:pPr>
      <w:r>
        <w:rPr>
          <w:rFonts w:hint="eastAsia" w:ascii="仿宋" w:hAnsi="仿宋" w:eastAsia="仿宋" w:cs="仿宋"/>
          <w:sz w:val="28"/>
          <w:szCs w:val="28"/>
        </w:rPr>
        <w:t>任务总数是5个，最高得分是260分。</w:t>
      </w:r>
      <w:bookmarkStart w:id="69" w:name="_Toc428358778"/>
    </w:p>
    <w:p>
      <w:pPr>
        <w:pageBreakBefore w:val="0"/>
        <w:widowControl w:val="0"/>
        <w:kinsoku/>
        <w:wordWrap/>
        <w:overflowPunct/>
        <w:topLinePunct w:val="0"/>
        <w:autoSpaceDE/>
        <w:autoSpaceDN/>
        <w:bidi w:val="0"/>
        <w:adjustRightInd/>
        <w:snapToGrid/>
        <w:spacing w:line="240" w:lineRule="auto"/>
        <w:ind w:right="0" w:rightChars="0" w:firstLine="420" w:firstLineChars="200"/>
        <w:jc w:val="both"/>
        <w:textAlignment w:val="auto"/>
        <w:rPr>
          <w:rFonts w:hint="eastAsia" w:ascii="仿宋" w:hAnsi="仿宋" w:eastAsia="仿宋" w:cs="仿宋"/>
          <w:sz w:val="28"/>
          <w:szCs w:val="28"/>
        </w:rPr>
      </w:pPr>
      <w:r>
        <w:rPr>
          <w:rFonts w:hint="eastAsia" w:ascii="仿宋" w:hAnsi="仿宋" w:eastAsia="仿宋" w:cs="仿宋"/>
          <w:sz w:val="28"/>
          <w:szCs w:val="28"/>
        </w:rPr>
        <w:t>任务1：平衡游戏</w:t>
      </w:r>
      <w:bookmarkEnd w:id="69"/>
    </w:p>
    <w:bookmarkEnd w:id="68"/>
    <w:p>
      <w:pPr>
        <w:jc w:val="center"/>
        <w:rPr>
          <w:rFonts w:hint="eastAsia"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692032" behindDoc="0" locked="0" layoutInCell="1" allowOverlap="1">
                <wp:simplePos x="0" y="0"/>
                <wp:positionH relativeFrom="column">
                  <wp:posOffset>3686175</wp:posOffset>
                </wp:positionH>
                <wp:positionV relativeFrom="paragraph">
                  <wp:posOffset>248285</wp:posOffset>
                </wp:positionV>
                <wp:extent cx="676275" cy="314325"/>
                <wp:effectExtent l="439420" t="4445" r="8255" b="138430"/>
                <wp:wrapNone/>
                <wp:docPr id="4" name="自选图形 3"/>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09810"/>
                            <a:gd name="adj2" fmla="val 83130"/>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磁铁</w:t>
                            </w:r>
                          </w:p>
                        </w:txbxContent>
                      </wps:txbx>
                      <wps:bodyPr upright="1"/>
                    </wps:wsp>
                  </a:graphicData>
                </a:graphic>
              </wp:anchor>
            </w:drawing>
          </mc:Choice>
          <mc:Fallback>
            <w:pict>
              <v:shape id="自选图形 3" o:spid="_x0000_s1026" o:spt="61" type="#_x0000_t61" style="position:absolute;left:0pt;margin-left:290.25pt;margin-top:19.55pt;height:24.75pt;width:53.25pt;z-index:251692032;mso-width-relative:page;mso-height-relative:page;" fillcolor="#000000 [3213]" filled="t" stroked="t" coordsize="21600,21600" o:gfxdata="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JKHirtkAAAAJAQAADwAAAAAAAAABACAAAAAiAAAAZHJzL2Rvd25yZXYueG1s&#10;UEsBAhQAFAAAAAgAh07iQBsWtn8wAgAAYAQAAA4AAAAAAAAAAQAgAAAAKAEAAGRycy9lMm9Eb2Mu&#10;eG1sUEsFBgAAAAAGAAYAWQEAAMoFAAAAAA==&#10;" adj="-12919,28756">
                <v:fill on="t" opacity="52429f" focussize="0,0"/>
                <v:stroke color="#000000" joinstyle="miter"/>
                <v:imagedata o:title=""/>
                <o:lock v:ext="edit" aspectratio="f"/>
                <v:textbox>
                  <w:txbxContent>
                    <w:p>
                      <w:pPr>
                        <w:jc w:val="center"/>
                        <w:rPr>
                          <w:sz w:val="21"/>
                          <w:szCs w:val="21"/>
                        </w:rPr>
                      </w:pPr>
                      <w:r>
                        <w:rPr>
                          <w:rFonts w:hint="eastAsia"/>
                          <w:sz w:val="21"/>
                          <w:szCs w:val="21"/>
                        </w:rPr>
                        <w:t>磁铁</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4080" behindDoc="0" locked="0" layoutInCell="1" allowOverlap="1">
                <wp:simplePos x="0" y="0"/>
                <wp:positionH relativeFrom="column">
                  <wp:posOffset>561975</wp:posOffset>
                </wp:positionH>
                <wp:positionV relativeFrom="paragraph">
                  <wp:posOffset>762635</wp:posOffset>
                </wp:positionV>
                <wp:extent cx="1028700" cy="314325"/>
                <wp:effectExtent l="5080" t="4445" r="414020" b="176530"/>
                <wp:wrapNone/>
                <wp:docPr id="27" name="自选图形 4"/>
                <wp:cNvGraphicFramePr/>
                <a:graphic xmlns:a="http://schemas.openxmlformats.org/drawingml/2006/main">
                  <a:graphicData uri="http://schemas.microsoft.com/office/word/2010/wordprocessingShape">
                    <wps:wsp>
                      <wps:cNvSpPr/>
                      <wps:spPr>
                        <a:xfrm>
                          <a:off x="0" y="0"/>
                          <a:ext cx="1028700" cy="314325"/>
                        </a:xfrm>
                        <a:prstGeom prst="wedgeRectCallout">
                          <a:avLst>
                            <a:gd name="adj1" fmla="val 85801"/>
                            <a:gd name="adj2" fmla="val 99699"/>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带铁钉的彩瓶</w:t>
                            </w:r>
                          </w:p>
                        </w:txbxContent>
                      </wps:txbx>
                      <wps:bodyPr upright="1"/>
                    </wps:wsp>
                  </a:graphicData>
                </a:graphic>
              </wp:anchor>
            </w:drawing>
          </mc:Choice>
          <mc:Fallback>
            <w:pict>
              <v:shape id="自选图形 4" o:spid="_x0000_s1026" o:spt="61" type="#_x0000_t61" style="position:absolute;left:0pt;margin-left:44.25pt;margin-top:60.05pt;height:24.75pt;width:81pt;z-index:251694080;mso-width-relative:page;mso-height-relative:page;" fillcolor="#000000 [3213]" filled="t" stroked="t" coordsize="21600,21600" o:gfxdata="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smsBtkAAAAKAQAADwAAAAAAAAABACAAAAAiAAAAZHJzL2Rvd25yZXYueG1sUEsB&#10;AhQAFAAAAAgAh07iQKbTuHstAgAAYAQAAA4AAAAAAAAAAQAgAAAAKAEAAGRycy9lMm9Eb2MueG1s&#10;UEsFBgAAAAAGAAYAWQEAAMcFAAAAAA==&#10;" adj="29333,32335">
                <v:fill on="t" opacity="52429f" focussize="0,0"/>
                <v:stroke color="#000000" joinstyle="miter"/>
                <v:imagedata o:title=""/>
                <o:lock v:ext="edit" aspectratio="f"/>
                <v:textbox>
                  <w:txbxContent>
                    <w:p>
                      <w:pPr>
                        <w:jc w:val="center"/>
                        <w:rPr>
                          <w:sz w:val="21"/>
                          <w:szCs w:val="21"/>
                        </w:rPr>
                      </w:pPr>
                      <w:r>
                        <w:rPr>
                          <w:rFonts w:hint="eastAsia"/>
                          <w:sz w:val="21"/>
                          <w:szCs w:val="21"/>
                        </w:rPr>
                        <w:t>带铁钉的彩瓶</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3056" behindDoc="0" locked="0" layoutInCell="1" allowOverlap="1">
                <wp:simplePos x="0" y="0"/>
                <wp:positionH relativeFrom="column">
                  <wp:posOffset>914400</wp:posOffset>
                </wp:positionH>
                <wp:positionV relativeFrom="paragraph">
                  <wp:posOffset>67310</wp:posOffset>
                </wp:positionV>
                <wp:extent cx="676275" cy="314325"/>
                <wp:effectExtent l="5080" t="4445" r="633095" b="81280"/>
                <wp:wrapNone/>
                <wp:docPr id="26" name="自选图形 5"/>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35727"/>
                            <a:gd name="adj2" fmla="val 6959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平衡杆</w:t>
                            </w:r>
                          </w:p>
                        </w:txbxContent>
                      </wps:txbx>
                      <wps:bodyPr upright="1"/>
                    </wps:wsp>
                  </a:graphicData>
                </a:graphic>
              </wp:anchor>
            </w:drawing>
          </mc:Choice>
          <mc:Fallback>
            <w:pict>
              <v:shape id="自选图形 5" o:spid="_x0000_s1026" o:spt="61" type="#_x0000_t61" style="position:absolute;left:0pt;margin-left:72pt;margin-top:5.3pt;height:24.75pt;width:53.25pt;z-index:251693056;mso-width-relative:page;mso-height-relative:page;" fillcolor="#000000 [3213]" filled="t" stroked="t" coordsize="21600,21600" o:gfxdata="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PrFV9kAAAAJAQAADwAAAAAAAAABACAAAAAiAAAAZHJzL2Rvd25yZXYueG1sUEsBAhQA&#10;FAAAAAgAh07iQMvxbGcqAgAAYAQAAA4AAAAAAAAAAQAgAAAAKAEAAGRycy9lMm9Eb2MueG1sUEsF&#10;BgAAAAAGAAYAWQEAAMQFAAAAAA==&#10;" adj="40117,25833">
                <v:fill on="t" opacity="52429f" focussize="0,0"/>
                <v:stroke color="#000000" joinstyle="miter"/>
                <v:imagedata o:title=""/>
                <o:lock v:ext="edit" aspectratio="f"/>
                <v:textbox>
                  <w:txbxContent>
                    <w:p>
                      <w:pPr>
                        <w:jc w:val="center"/>
                        <w:rPr>
                          <w:sz w:val="21"/>
                          <w:szCs w:val="21"/>
                        </w:rPr>
                      </w:pPr>
                      <w:r>
                        <w:rPr>
                          <w:rFonts w:hint="eastAsia"/>
                          <w:sz w:val="21"/>
                          <w:szCs w:val="21"/>
                        </w:rPr>
                        <w:t>平衡杆</w:t>
                      </w:r>
                    </w:p>
                  </w:txbxContent>
                </v:textbox>
              </v:shape>
            </w:pict>
          </mc:Fallback>
        </mc:AlternateContent>
      </w:r>
      <w:r>
        <w:rPr>
          <w:rFonts w:hint="eastAsia" w:ascii="仿宋" w:hAnsi="仿宋" w:eastAsia="仿宋" w:cs="仿宋"/>
          <w:sz w:val="28"/>
          <w:szCs w:val="28"/>
        </w:rPr>
        <w:drawing>
          <wp:inline distT="0" distB="0" distL="0" distR="0">
            <wp:extent cx="3745865" cy="1741170"/>
            <wp:effectExtent l="0" t="0" r="6985" b="1143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
                    <a:srcRect t="7718" b="9732"/>
                    <a:stretch>
                      <a:fillRect/>
                    </a:stretch>
                  </pic:blipFill>
                  <pic:spPr>
                    <a:xfrm>
                      <a:off x="0" y="0"/>
                      <a:ext cx="3745865" cy="1741170"/>
                    </a:xfrm>
                    <a:prstGeom prst="rect">
                      <a:avLst/>
                    </a:prstGeom>
                    <a:ln>
                      <a:noFill/>
                    </a:ln>
                  </pic:spPr>
                </pic:pic>
              </a:graphicData>
            </a:graphic>
          </wp:inline>
        </w:drawing>
      </w:r>
    </w:p>
    <w:p>
      <w:pPr>
        <w:jc w:val="center"/>
        <w:rPr>
          <w:rFonts w:hint="eastAsia" w:ascii="仿宋" w:hAnsi="仿宋" w:eastAsia="仿宋" w:cs="仿宋"/>
          <w:sz w:val="28"/>
          <w:szCs w:val="28"/>
        </w:rPr>
      </w:pPr>
      <w:r>
        <w:rPr>
          <w:rFonts w:hint="eastAsia" w:ascii="仿宋" w:hAnsi="仿宋" w:eastAsia="仿宋" w:cs="仿宋"/>
          <w:sz w:val="28"/>
          <w:szCs w:val="28"/>
        </w:rPr>
        <w:t>图3 任务模型初始状态的效果图</w:t>
      </w:r>
    </w:p>
    <w:p>
      <w:pPr>
        <w:jc w:val="left"/>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任务模型初始状态</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模型底板固定在场地上。天平任意一侧磁铁上吸附一个带铁钉的彩瓶、另一边空缺，另一个彩瓶在基地内。</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任务的得分标准及分值</w:t>
      </w: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278630" cy="2223135"/>
                  <wp:effectExtent l="0" t="0" r="7620" b="5080"/>
                  <wp:docPr id="9"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8" descr="01-Old dray-0分-20分.png"/>
                          <pic:cNvPicPr>
                            <a:picLocks noChangeAspect="1"/>
                          </pic:cNvPicPr>
                        </pic:nvPicPr>
                        <pic:blipFill>
                          <a:blip r:embed="rId11"/>
                          <a:srcRect b="7718"/>
                          <a:stretch>
                            <a:fillRect/>
                          </a:stretch>
                        </pic:blipFill>
                        <pic:spPr>
                          <a:xfrm>
                            <a:off x="0" y="0"/>
                            <a:ext cx="4278630" cy="2223135"/>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364355" cy="2460625"/>
                  <wp:effectExtent l="0" t="0" r="17145" b="15875"/>
                  <wp:docPr id="10" name="图片 36" descr="01-Old dray-20分-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6" descr="01-Old dray-20分-2.png"/>
                          <pic:cNvPicPr>
                            <a:picLocks noChangeAspect="1"/>
                          </pic:cNvPicPr>
                        </pic:nvPicPr>
                        <pic:blipFill>
                          <a:blip r:embed="rId12"/>
                          <a:stretch>
                            <a:fillRect/>
                          </a:stretch>
                        </pic:blipFill>
                        <pic:spPr>
                          <a:xfrm>
                            <a:off x="0" y="0"/>
                            <a:ext cx="4364355" cy="2460625"/>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任意一个彩瓶不连接天平的任意一个磁铁，得分分值是0分；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792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92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08" w:hRule="atLeast"/>
        </w:trPr>
        <w:tc>
          <w:tcPr>
            <w:tcW w:w="7920"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5039995" cy="2840355"/>
                  <wp:effectExtent l="19050" t="0" r="8250" b="0"/>
                  <wp:docPr id="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9"/>
                          <pic:cNvPicPr>
                            <a:picLocks noChangeAspect="1"/>
                          </pic:cNvPicPr>
                        </pic:nvPicPr>
                        <pic:blipFill>
                          <a:blip r:embed="rId13"/>
                          <a:stretch>
                            <a:fillRect/>
                          </a:stretch>
                        </pic:blipFill>
                        <pic:spPr>
                          <a:xfrm>
                            <a:off x="0" y="0"/>
                            <a:ext cx="5040000" cy="2840526"/>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592" w:hRule="atLeast"/>
        </w:trPr>
        <w:tc>
          <w:tcPr>
            <w:tcW w:w="7920"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两个彩瓶同时连接平衡杆的磁铁，得分分值是40分。</w:t>
            </w:r>
          </w:p>
        </w:tc>
      </w:tr>
    </w:tbl>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bookmarkStart w:id="70" w:name="_Toc428358779"/>
      <w:r>
        <w:rPr>
          <w:rFonts w:hint="eastAsia" w:ascii="仿宋" w:hAnsi="仿宋" w:eastAsia="仿宋" w:cs="仿宋"/>
          <w:sz w:val="28"/>
          <w:szCs w:val="28"/>
        </w:rPr>
        <w:t>任务2：远而且准</w:t>
      </w:r>
      <w:bookmarkEnd w:id="70"/>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28896" behindDoc="0" locked="0" layoutInCell="1" allowOverlap="1">
                <wp:simplePos x="0" y="0"/>
                <wp:positionH relativeFrom="column">
                  <wp:posOffset>4229100</wp:posOffset>
                </wp:positionH>
                <wp:positionV relativeFrom="paragraph">
                  <wp:posOffset>1419860</wp:posOffset>
                </wp:positionV>
                <wp:extent cx="933450" cy="297180"/>
                <wp:effectExtent l="233680" t="4445" r="13970" b="365125"/>
                <wp:wrapNone/>
                <wp:docPr id="34" name="自选图形 6"/>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71699"/>
                            <a:gd name="adj2" fmla="val 161968"/>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圆盘</w:t>
                            </w:r>
                          </w:p>
                        </w:txbxContent>
                      </wps:txbx>
                      <wps:bodyPr upright="1"/>
                    </wps:wsp>
                  </a:graphicData>
                </a:graphic>
              </wp:anchor>
            </w:drawing>
          </mc:Choice>
          <mc:Fallback>
            <w:pict>
              <v:shape id="自选图形 6" o:spid="_x0000_s1026" o:spt="61" type="#_x0000_t61" style="position:absolute;left:0pt;margin-left:333pt;margin-top:111.8pt;height:23.4pt;width:73.5pt;z-index:251728896;mso-width-relative:page;mso-height-relative:page;" fillcolor="#000000 [3213]" filled="t" stroked="t" coordsize="21600,21600" o:gfxdata="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aJ3iZ2QAAAAsBAAAPAAAAAAAAAAEAIAAAACIAAABkcnMvZG93bnJldi54bWxQ&#10;SwECFAAUAAAACACHTuJArvDZxS8CAABhBAAADgAAAAAAAAABACAAAAAoAQAAZHJzL2Uyb0RvYy54&#10;bWxQSwUGAAAAAAYABgBZAQAAyQUAAAAA&#10;" adj="-4687,45785">
                <v:fill on="t" opacity="52429f" focussize="0,0"/>
                <v:stroke color="#000000" joinstyle="miter"/>
                <v:imagedata o:title=""/>
                <o:lock v:ext="edit" aspectratio="f"/>
                <v:textbox>
                  <w:txbxContent>
                    <w:p>
                      <w:pPr>
                        <w:jc w:val="center"/>
                      </w:pPr>
                      <w:r>
                        <w:rPr>
                          <w:rFonts w:hint="eastAsia"/>
                        </w:rPr>
                        <w:t>圆盘</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24800" behindDoc="0" locked="0" layoutInCell="1" allowOverlap="1">
                <wp:simplePos x="0" y="0"/>
                <wp:positionH relativeFrom="column">
                  <wp:posOffset>3803015</wp:posOffset>
                </wp:positionH>
                <wp:positionV relativeFrom="paragraph">
                  <wp:posOffset>695960</wp:posOffset>
                </wp:positionV>
                <wp:extent cx="933450" cy="297180"/>
                <wp:effectExtent l="4445" t="4445" r="14605" b="746125"/>
                <wp:wrapNone/>
                <wp:docPr id="31" name="自选图形 7"/>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38028"/>
                            <a:gd name="adj2" fmla="val 286968"/>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柱子</w:t>
                            </w:r>
                          </w:p>
                        </w:txbxContent>
                      </wps:txbx>
                      <wps:bodyPr upright="1"/>
                    </wps:wsp>
                  </a:graphicData>
                </a:graphic>
              </wp:anchor>
            </w:drawing>
          </mc:Choice>
          <mc:Fallback>
            <w:pict>
              <v:shape id="自选图形 7" o:spid="_x0000_s1026" o:spt="61" type="#_x0000_t61" style="position:absolute;left:0pt;margin-left:299.45pt;margin-top:54.8pt;height:23.4pt;width:73.5pt;z-index:251724800;mso-width-relative:page;mso-height-relative:page;" fillcolor="#000000 [3213]" filled="t" stroked="t" coordsize="21600,21600" o:gfxdata="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trlj9gAAAALAQAADwAAAAAAAAABACAAAAAiAAAAZHJzL2Rvd25yZXYueG1sUEsBAhQA&#10;FAAAAAgAh07iQFCNuiMrAgAAYQQAAA4AAAAAAAAAAQAgAAAAJwEAAGRycy9lMm9Eb2MueG1sUEsF&#10;BgAAAAAGAAYAWQEAAMQFAAAAAA==&#10;" adj="2586,72785">
                <v:fill on="t" opacity="52429f" focussize="0,0"/>
                <v:stroke color="#000000" joinstyle="miter"/>
                <v:imagedata o:title=""/>
                <o:lock v:ext="edit" aspectratio="f"/>
                <v:textbox>
                  <w:txbxContent>
                    <w:p>
                      <w:pPr>
                        <w:jc w:val="center"/>
                      </w:pPr>
                      <w:r>
                        <w:rPr>
                          <w:rFonts w:hint="eastAsia"/>
                        </w:rPr>
                        <w:t>柱子</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25824" behindDoc="0" locked="0" layoutInCell="1" allowOverlap="1">
                <wp:simplePos x="0" y="0"/>
                <wp:positionH relativeFrom="column">
                  <wp:posOffset>2495550</wp:posOffset>
                </wp:positionH>
                <wp:positionV relativeFrom="paragraph">
                  <wp:posOffset>695960</wp:posOffset>
                </wp:positionV>
                <wp:extent cx="933450" cy="297180"/>
                <wp:effectExtent l="5080" t="4445" r="13970" b="1012825"/>
                <wp:wrapNone/>
                <wp:docPr id="32" name="自选图形 8"/>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19454"/>
                            <a:gd name="adj2" fmla="val 373292"/>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框</w:t>
                            </w:r>
                          </w:p>
                        </w:txbxContent>
                      </wps:txbx>
                      <wps:bodyPr upright="1"/>
                    </wps:wsp>
                  </a:graphicData>
                </a:graphic>
              </wp:anchor>
            </w:drawing>
          </mc:Choice>
          <mc:Fallback>
            <w:pict>
              <v:shape id="自选图形 8" o:spid="_x0000_s1026" o:spt="61" type="#_x0000_t61" style="position:absolute;left:0pt;margin-left:196.5pt;margin-top:54.8pt;height:23.4pt;width:73.5pt;z-index:251725824;mso-width-relative:page;mso-height-relative:page;" fillcolor="#000000 [3213]" filled="t" stroked="t" coordsize="21600,21600" o:gfxdata="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SQ8c3ZAAAACwEAAA8AAAAAAAAAAQAgAAAAIgAAAGRycy9kb3ducmV2LnhtbFBL&#10;AQIUABQAAAAIAIdO4kB2jnrALgIAAGAEAAAOAAAAAAAAAAEAIAAAACgBAABkcnMvZTJvRG9jLnht&#10;bFBLBQYAAAAABgAGAFkBAADIBQAAAAA=&#10;" adj="15002,91431">
                <v:fill on="t" opacity="52429f" focussize="0,0"/>
                <v:stroke color="#000000" joinstyle="miter"/>
                <v:imagedata o:title=""/>
                <o:lock v:ext="edit" aspectratio="f"/>
                <v:textbox>
                  <w:txbxContent>
                    <w:p>
                      <w:pPr>
                        <w:jc w:val="center"/>
                      </w:pPr>
                      <w:r>
                        <w:rPr>
                          <w:rFonts w:hint="eastAsia"/>
                        </w:rPr>
                        <w:t>框</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23776" behindDoc="0" locked="0" layoutInCell="1" allowOverlap="1">
                <wp:simplePos x="0" y="0"/>
                <wp:positionH relativeFrom="column">
                  <wp:posOffset>349250</wp:posOffset>
                </wp:positionH>
                <wp:positionV relativeFrom="paragraph">
                  <wp:posOffset>2508885</wp:posOffset>
                </wp:positionV>
                <wp:extent cx="933450" cy="297180"/>
                <wp:effectExtent l="5080" t="423545" r="356870" b="22225"/>
                <wp:wrapNone/>
                <wp:docPr id="30" name="自选图形 9"/>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83810"/>
                            <a:gd name="adj2" fmla="val -184829"/>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橡胶圈</w:t>
                            </w:r>
                          </w:p>
                        </w:txbxContent>
                      </wps:txbx>
                      <wps:bodyPr upright="1"/>
                    </wps:wsp>
                  </a:graphicData>
                </a:graphic>
              </wp:anchor>
            </w:drawing>
          </mc:Choice>
          <mc:Fallback>
            <w:pict>
              <v:shape id="自选图形 9" o:spid="_x0000_s1026" o:spt="61" type="#_x0000_t61" style="position:absolute;left:0pt;margin-left:27.5pt;margin-top:197.55pt;height:23.4pt;width:73.5pt;z-index:251723776;mso-width-relative:page;mso-height-relative:page;" fillcolor="#000000 [3213]" filled="t" stroked="t" coordsize="21600,21600" o:gfxdata="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fw9Q2gAAAAoBAAAPAAAAAAAAAAEAIAAAACIAAABkcnMvZG93bnJldi54bWxQSwEC&#10;FAAUAAAACACHTuJA2d9QSCsCAABhBAAADgAAAAAAAAABACAAAAApAQAAZHJzL2Uyb0RvYy54bWxQ&#10;SwUGAAAAAAYABgBZAQAAxgUAAAAA&#10;" adj="28903,-29123">
                <v:fill on="t" opacity="52429f" focussize="0,0"/>
                <v:stroke color="#000000" joinstyle="miter"/>
                <v:imagedata o:title=""/>
                <o:lock v:ext="edit" aspectratio="f"/>
                <v:textbox>
                  <w:txbxContent>
                    <w:p>
                      <w:pPr>
                        <w:jc w:val="center"/>
                      </w:pPr>
                      <w:r>
                        <w:rPr>
                          <w:rFonts w:hint="eastAsia"/>
                        </w:rPr>
                        <w:t>橡胶圈</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27872" behindDoc="0" locked="0" layoutInCell="1" allowOverlap="1">
                <wp:simplePos x="0" y="0"/>
                <wp:positionH relativeFrom="column">
                  <wp:posOffset>349250</wp:posOffset>
                </wp:positionH>
                <wp:positionV relativeFrom="paragraph">
                  <wp:posOffset>1717040</wp:posOffset>
                </wp:positionV>
                <wp:extent cx="933450" cy="297180"/>
                <wp:effectExtent l="5080" t="330200" r="452120" b="20320"/>
                <wp:wrapNone/>
                <wp:docPr id="33" name="自选图形 10"/>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93810"/>
                            <a:gd name="adj2" fmla="val -15491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运动臂</w:t>
                            </w:r>
                          </w:p>
                        </w:txbxContent>
                      </wps:txbx>
                      <wps:bodyPr upright="1"/>
                    </wps:wsp>
                  </a:graphicData>
                </a:graphic>
              </wp:anchor>
            </w:drawing>
          </mc:Choice>
          <mc:Fallback>
            <w:pict>
              <v:shape id="自选图形 10" o:spid="_x0000_s1026" o:spt="61" type="#_x0000_t61" style="position:absolute;left:0pt;margin-left:27.5pt;margin-top:135.2pt;height:23.4pt;width:73.5pt;z-index:251727872;mso-width-relative:page;mso-height-relative:page;" fillcolor="#000000 [3213]" filled="t" stroked="t" coordsize="21600,21600" o:gfxdata="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jgQ89doAAAAKAQAADwAAAAAAAAABACAAAAAiAAAAZHJzL2Rvd25yZXYueG1s&#10;UEsBAhQAFAAAAAgAh07iQLrXlU8vAgAAYgQAAA4AAAAAAAAAAQAgAAAAKQEAAGRycy9lMm9Eb2Mu&#10;eG1sUEsFBgAAAAAGAAYAWQEAAMoFAAAAAA==&#10;" adj="31063,-22662">
                <v:fill on="t" opacity="52429f" focussize="0,0"/>
                <v:stroke color="#000000" joinstyle="miter"/>
                <v:imagedata o:title=""/>
                <o:lock v:ext="edit" aspectratio="f"/>
                <v:textbox>
                  <w:txbxContent>
                    <w:p>
                      <w:pPr>
                        <w:jc w:val="center"/>
                      </w:pPr>
                      <w:r>
                        <w:rPr>
                          <w:rFonts w:hint="eastAsia"/>
                        </w:rPr>
                        <w:t>运动臂</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22752" behindDoc="0" locked="0" layoutInCell="1" allowOverlap="1">
                <wp:simplePos x="0" y="0"/>
                <wp:positionH relativeFrom="column">
                  <wp:posOffset>238125</wp:posOffset>
                </wp:positionH>
                <wp:positionV relativeFrom="paragraph">
                  <wp:posOffset>146050</wp:posOffset>
                </wp:positionV>
                <wp:extent cx="933450" cy="297180"/>
                <wp:effectExtent l="5080" t="4445" r="356870" b="212725"/>
                <wp:wrapNone/>
                <wp:docPr id="28" name="自选图形 11"/>
                <wp:cNvGraphicFramePr/>
                <a:graphic xmlns:a="http://schemas.openxmlformats.org/drawingml/2006/main">
                  <a:graphicData uri="http://schemas.microsoft.com/office/word/2010/wordprocessingShape">
                    <wps:wsp>
                      <wps:cNvSpPr/>
                      <wps:spPr>
                        <a:xfrm>
                          <a:off x="0" y="0"/>
                          <a:ext cx="933450" cy="297180"/>
                        </a:xfrm>
                        <a:prstGeom prst="wedgeRectCallout">
                          <a:avLst>
                            <a:gd name="adj1" fmla="val 82380"/>
                            <a:gd name="adj2" fmla="val 112394"/>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配重球</w:t>
                            </w:r>
                          </w:p>
                        </w:txbxContent>
                      </wps:txbx>
                      <wps:bodyPr upright="1"/>
                    </wps:wsp>
                  </a:graphicData>
                </a:graphic>
              </wp:anchor>
            </w:drawing>
          </mc:Choice>
          <mc:Fallback>
            <w:pict>
              <v:shape id="自选图形 11" o:spid="_x0000_s1026" o:spt="61" type="#_x0000_t61" style="position:absolute;left:0pt;margin-left:18.75pt;margin-top:11.5pt;height:23.4pt;width:73.5pt;z-index:251722752;mso-width-relative:page;mso-height-relative:page;" fillcolor="#000000 [3213]" filled="t" stroked="t" coordsize="21600,21600" o:gfxdata="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IexUtgAAAAIAQAADwAAAAAAAAABACAAAAAiAAAAZHJzL2Rvd25yZXYueG1sUEsB&#10;AhQAFAAAAAgAh07iQJp4vqUuAgAAYQQAAA4AAAAAAAAAAQAgAAAAJwEAAGRycy9lMm9Eb2MueG1s&#10;UEsFBgAAAAAGAAYAWQEAAMcFAAAAAA==&#10;" adj="28594,35077">
                <v:fill on="t" opacity="52429f" focussize="0,0"/>
                <v:stroke color="#000000" joinstyle="miter"/>
                <v:imagedata o:title=""/>
                <o:lock v:ext="edit" aspectratio="f"/>
                <v:textbox>
                  <w:txbxContent>
                    <w:p>
                      <w:pPr>
                        <w:jc w:val="center"/>
                      </w:pPr>
                      <w:r>
                        <w:rPr>
                          <w:rFonts w:hint="eastAsia"/>
                        </w:rPr>
                        <w:t>配重球</w:t>
                      </w:r>
                    </w:p>
                  </w:txbxContent>
                </v:textbox>
              </v:shape>
            </w:pict>
          </mc:Fallback>
        </mc:AlternateContent>
      </w:r>
      <w:r>
        <w:rPr>
          <w:rFonts w:hint="eastAsia" w:ascii="仿宋" w:hAnsi="仿宋" w:eastAsia="仿宋" w:cs="仿宋"/>
          <w:sz w:val="28"/>
          <w:szCs w:val="28"/>
        </w:rPr>
        <w:drawing>
          <wp:inline distT="0" distB="0" distL="0" distR="0">
            <wp:extent cx="5039995" cy="2834640"/>
            <wp:effectExtent l="19050" t="0" r="8250" b="0"/>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14"/>
                    <a:stretch>
                      <a:fillRect/>
                    </a:stretch>
                  </pic:blipFill>
                  <pic:spPr>
                    <a:xfrm>
                      <a:off x="0" y="0"/>
                      <a:ext cx="5040000" cy="2835000"/>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t>图4 任务模型初始状态的效果图</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任务模型初始状态</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模型底板固定在场地上。配重球到达最高极限位置，橡胶圈挂在运动臂低处挂钩上，侧面紧贴运动臂。</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任务的得分标准及分值</w:t>
      </w: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474845" cy="2517140"/>
                  <wp:effectExtent l="19050" t="0" r="1636" b="0"/>
                  <wp:docPr id="12"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8" descr="01-Old dray-0分-20分.png"/>
                          <pic:cNvPicPr>
                            <a:picLocks noChangeAspect="1"/>
                          </pic:cNvPicPr>
                        </pic:nvPicPr>
                        <pic:blipFill>
                          <a:blip r:embed="rId15"/>
                          <a:stretch>
                            <a:fillRect/>
                          </a:stretch>
                        </pic:blipFill>
                        <pic:spPr>
                          <a:xfrm>
                            <a:off x="0" y="0"/>
                            <a:ext cx="4475114" cy="2517251"/>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橡胶圈不在框内也不接触圆盘，橡胶圈没有套住或挂住立柱，得分分值是0分；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130040" cy="2322830"/>
                  <wp:effectExtent l="19050" t="0" r="3796" b="0"/>
                  <wp:docPr id="20"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8" descr="01-Old dray-0分-20分.png"/>
                          <pic:cNvPicPr>
                            <a:picLocks noChangeAspect="1"/>
                          </pic:cNvPicPr>
                        </pic:nvPicPr>
                        <pic:blipFill>
                          <a:blip r:embed="rId16"/>
                          <a:stretch>
                            <a:fillRect/>
                          </a:stretch>
                        </pic:blipFill>
                        <pic:spPr>
                          <a:xfrm>
                            <a:off x="0" y="0"/>
                            <a:ext cx="4130054" cy="2323155"/>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橡胶圈在框内，得分分值是40分；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142105" cy="2329815"/>
                  <wp:effectExtent l="19050" t="0" r="0" b="0"/>
                  <wp:docPr id="8"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8" descr="01-Old dray-0分-20分.png"/>
                          <pic:cNvPicPr>
                            <a:picLocks noChangeAspect="1"/>
                          </pic:cNvPicPr>
                        </pic:nvPicPr>
                        <pic:blipFill>
                          <a:blip r:embed="rId17"/>
                          <a:stretch>
                            <a:fillRect/>
                          </a:stretch>
                        </pic:blipFill>
                        <pic:spPr>
                          <a:xfrm>
                            <a:off x="0" y="0"/>
                            <a:ext cx="4142590" cy="2330206"/>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145915" cy="2331720"/>
                  <wp:effectExtent l="19050" t="0" r="6712" b="0"/>
                  <wp:docPr id="16" name="图片 36" descr="01-Old dray-20分-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6" descr="01-Old dray-20分-2.png"/>
                          <pic:cNvPicPr>
                            <a:picLocks noChangeAspect="1"/>
                          </pic:cNvPicPr>
                        </pic:nvPicPr>
                        <pic:blipFill>
                          <a:blip r:embed="rId18"/>
                          <a:stretch>
                            <a:fillRect/>
                          </a:stretch>
                        </pic:blipFill>
                        <pic:spPr>
                          <a:xfrm>
                            <a:off x="0" y="0"/>
                            <a:ext cx="4146188" cy="2332230"/>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橡胶圈接触圆盘但没有套住或挂住柱子，得分分值是50分；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479925" cy="2519680"/>
                  <wp:effectExtent l="19050" t="0" r="0" b="0"/>
                  <wp:docPr id="19" name="图片 18" descr="Catapult -得分-高-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Catapult -得分-高-2.png"/>
                          <pic:cNvPicPr>
                            <a:picLocks noChangeAspect="1"/>
                          </pic:cNvPicPr>
                        </pic:nvPicPr>
                        <pic:blipFill>
                          <a:blip r:embed="rId19"/>
                          <a:stretch>
                            <a:fillRect/>
                          </a:stretch>
                        </pic:blipFill>
                        <pic:spPr>
                          <a:xfrm>
                            <a:off x="0" y="0"/>
                            <a:ext cx="4480000" cy="2520000"/>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474845" cy="2517140"/>
                  <wp:effectExtent l="19050" t="0" r="1636" b="0"/>
                  <wp:docPr id="1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9"/>
                          <pic:cNvPicPr>
                            <a:picLocks noChangeAspect="1"/>
                          </pic:cNvPicPr>
                        </pic:nvPicPr>
                        <pic:blipFill>
                          <a:blip r:embed="rId20"/>
                          <a:stretch>
                            <a:fillRect/>
                          </a:stretch>
                        </pic:blipFill>
                        <pic:spPr>
                          <a:xfrm>
                            <a:off x="0" y="0"/>
                            <a:ext cx="4475114" cy="2517251"/>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橡胶圈套住或挂住柱子，得分分值是60分。</w:t>
            </w:r>
          </w:p>
        </w:tc>
      </w:tr>
    </w:tbl>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bookmarkStart w:id="71" w:name="_Toc428358780"/>
      <w:r>
        <w:rPr>
          <w:rFonts w:hint="eastAsia" w:ascii="仿宋" w:hAnsi="仿宋" w:eastAsia="仿宋" w:cs="仿宋"/>
          <w:sz w:val="28"/>
          <w:szCs w:val="28"/>
        </w:rPr>
        <mc:AlternateContent>
          <mc:Choice Requires="wps">
            <w:drawing>
              <wp:anchor distT="0" distB="0" distL="114300" distR="114300" simplePos="0" relativeHeight="251734016" behindDoc="0" locked="0" layoutInCell="1" allowOverlap="1">
                <wp:simplePos x="0" y="0"/>
                <wp:positionH relativeFrom="column">
                  <wp:posOffset>3467100</wp:posOffset>
                </wp:positionH>
                <wp:positionV relativeFrom="paragraph">
                  <wp:posOffset>552450</wp:posOffset>
                </wp:positionV>
                <wp:extent cx="676275" cy="314325"/>
                <wp:effectExtent l="623570" t="4445" r="14605" b="5080"/>
                <wp:wrapNone/>
                <wp:docPr id="38" name="自选图形 12"/>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36574"/>
                            <a:gd name="adj2" fmla="val 37676"/>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墙面</w:t>
                            </w:r>
                          </w:p>
                        </w:txbxContent>
                      </wps:txbx>
                      <wps:bodyPr upright="1"/>
                    </wps:wsp>
                  </a:graphicData>
                </a:graphic>
              </wp:anchor>
            </w:drawing>
          </mc:Choice>
          <mc:Fallback>
            <w:pict>
              <v:shape id="自选图形 12" o:spid="_x0000_s1026" o:spt="61" type="#_x0000_t61" style="position:absolute;left:0pt;margin-left:273pt;margin-top:43.5pt;height:24.75pt;width:53.25pt;z-index:251734016;mso-width-relative:page;mso-height-relative:page;" fillcolor="#000000 [3213]" filled="t" stroked="t" coordsize="21600,21600" o:gfxdata="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3UseNNkAAAAKAQAADwAAAAAAAAABACAAAAAiAAAAZHJzL2Rvd25yZXYueG1s&#10;UEsBAhQAFAAAAAgAh07iQF4qbb8wAgAAYgQAAA4AAAAAAAAAAQAgAAAAKAEAAGRycy9lMm9Eb2Mu&#10;eG1sUEsFBgAAAAAGAAYAWQEAAMoFAAAAAA==&#10;" adj="-18700,18938">
                <v:fill on="t" opacity="52429f" focussize="0,0"/>
                <v:stroke color="#000000" joinstyle="miter"/>
                <v:imagedata o:title=""/>
                <o:lock v:ext="edit" aspectratio="f"/>
                <v:textbox>
                  <w:txbxContent>
                    <w:p>
                      <w:pPr>
                        <w:jc w:val="center"/>
                      </w:pPr>
                      <w:r>
                        <w:rPr>
                          <w:rFonts w:hint="eastAsia"/>
                        </w:rPr>
                        <w:t>墙面</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31968" behindDoc="0" locked="0" layoutInCell="1" allowOverlap="1">
                <wp:simplePos x="0" y="0"/>
                <wp:positionH relativeFrom="column">
                  <wp:posOffset>990600</wp:posOffset>
                </wp:positionH>
                <wp:positionV relativeFrom="paragraph">
                  <wp:posOffset>552450</wp:posOffset>
                </wp:positionV>
                <wp:extent cx="676275" cy="314325"/>
                <wp:effectExtent l="5080" t="4445" r="861695" b="271780"/>
                <wp:wrapNone/>
                <wp:docPr id="36" name="自选图形 13"/>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69532"/>
                            <a:gd name="adj2" fmla="val 127171"/>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板</w:t>
                            </w:r>
                          </w:p>
                        </w:txbxContent>
                      </wps:txbx>
                      <wps:bodyPr upright="1"/>
                    </wps:wsp>
                  </a:graphicData>
                </a:graphic>
              </wp:anchor>
            </w:drawing>
          </mc:Choice>
          <mc:Fallback>
            <w:pict>
              <v:shape id="自选图形 13" o:spid="_x0000_s1026" o:spt="61" type="#_x0000_t61" style="position:absolute;left:0pt;margin-left:78pt;margin-top:43.5pt;height:24.75pt;width:53.25pt;z-index:251731968;mso-width-relative:page;mso-height-relative:page;" fillcolor="#000000 [3213]" filled="t" stroked="t" coordsize="21600,21600" o:gfxdata="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RauIC9sAAAAKAQAADwAAAAAAAAABACAAAAAiAAAAZHJzL2Rvd25yZXYueG1s&#10;UEsBAhQAFAAAAAgAh07iQOAIZ2cuAgAAYgQAAA4AAAAAAAAAAQAgAAAAKgEAAGRycy9lMm9Eb2Mu&#10;eG1sUEsFBgAAAAAGAAYAWQEAAMoFAAAAAA==&#10;" adj="47419,38269">
                <v:fill on="t" opacity="52429f" focussize="0,0"/>
                <v:stroke color="#000000" joinstyle="miter"/>
                <v:imagedata o:title=""/>
                <o:lock v:ext="edit" aspectratio="f"/>
                <v:textbox>
                  <w:txbxContent>
                    <w:p>
                      <w:pPr>
                        <w:jc w:val="center"/>
                      </w:pPr>
                      <w:r>
                        <w:rPr>
                          <w:rFonts w:hint="eastAsia"/>
                        </w:rPr>
                        <w:t>板</w:t>
                      </w:r>
                    </w:p>
                  </w:txbxContent>
                </v:textbox>
              </v:shape>
            </w:pict>
          </mc:Fallback>
        </mc:AlternateContent>
      </w:r>
      <w:r>
        <w:rPr>
          <w:rFonts w:hint="eastAsia" w:ascii="仿宋" w:hAnsi="仿宋" w:eastAsia="仿宋" w:cs="仿宋"/>
          <w:sz w:val="28"/>
          <w:szCs w:val="28"/>
        </w:rPr>
        <w:t>任务3：省力的撬棒</w:t>
      </w:r>
      <w:bookmarkEnd w:id="71"/>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30944" behindDoc="0" locked="0" layoutInCell="1" allowOverlap="1">
                <wp:simplePos x="0" y="0"/>
                <wp:positionH relativeFrom="column">
                  <wp:posOffset>4238625</wp:posOffset>
                </wp:positionH>
                <wp:positionV relativeFrom="paragraph">
                  <wp:posOffset>476885</wp:posOffset>
                </wp:positionV>
                <wp:extent cx="676275" cy="314325"/>
                <wp:effectExtent l="623570" t="4445" r="14605" b="5080"/>
                <wp:wrapNone/>
                <wp:docPr id="35" name="自选图形 14"/>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36574"/>
                            <a:gd name="adj2" fmla="val 37676"/>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撬棒</w:t>
                            </w:r>
                          </w:p>
                        </w:txbxContent>
                      </wps:txbx>
                      <wps:bodyPr upright="1"/>
                    </wps:wsp>
                  </a:graphicData>
                </a:graphic>
              </wp:anchor>
            </w:drawing>
          </mc:Choice>
          <mc:Fallback>
            <w:pict>
              <v:shape id="自选图形 14" o:spid="_x0000_s1026" o:spt="61" type="#_x0000_t61" style="position:absolute;left:0pt;margin-left:333.75pt;margin-top:37.55pt;height:24.75pt;width:53.25pt;z-index:251730944;mso-width-relative:page;mso-height-relative:page;" fillcolor="#000000 [3213]" filled="t" stroked="t" coordsize="21600,21600" o:gfxdata="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afUji2QAAAAoBAAAPAAAAAAAAAAEAIAAAACIAAABkcnMvZG93bnJldi54bWxQ&#10;SwECFAAUAAAACACHTuJAg1TxZi8CAABiBAAADgAAAAAAAAABACAAAAAoAQAAZHJzL2Uyb0RvYy54&#10;bWxQSwUGAAAAAAYABgBZAQAAyQUAAAAA&#10;" adj="-18700,18938">
                <v:fill on="t" opacity="52429f" focussize="0,0"/>
                <v:stroke color="#000000" joinstyle="miter"/>
                <v:imagedata o:title=""/>
                <o:lock v:ext="edit" aspectratio="f"/>
                <v:textbox>
                  <w:txbxContent>
                    <w:p>
                      <w:pPr>
                        <w:jc w:val="center"/>
                      </w:pPr>
                      <w:r>
                        <w:rPr>
                          <w:rFonts w:hint="eastAsia"/>
                        </w:rPr>
                        <w:t>撬棒</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32992" behindDoc="0" locked="0" layoutInCell="1" allowOverlap="1">
                <wp:simplePos x="0" y="0"/>
                <wp:positionH relativeFrom="column">
                  <wp:posOffset>1095375</wp:posOffset>
                </wp:positionH>
                <wp:positionV relativeFrom="paragraph">
                  <wp:posOffset>705485</wp:posOffset>
                </wp:positionV>
                <wp:extent cx="676275" cy="314325"/>
                <wp:effectExtent l="5080" t="4445" r="956945" b="5080"/>
                <wp:wrapNone/>
                <wp:docPr id="37" name="自选图形 15"/>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84741"/>
                            <a:gd name="adj2" fmla="val 48181"/>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磁铁</w:t>
                            </w:r>
                          </w:p>
                        </w:txbxContent>
                      </wps:txbx>
                      <wps:bodyPr upright="1"/>
                    </wps:wsp>
                  </a:graphicData>
                </a:graphic>
              </wp:anchor>
            </w:drawing>
          </mc:Choice>
          <mc:Fallback>
            <w:pict>
              <v:shape id="自选图形 15" o:spid="_x0000_s1026" o:spt="61" type="#_x0000_t61" style="position:absolute;left:0pt;margin-left:86.25pt;margin-top:55.55pt;height:24.75pt;width:53.25pt;z-index:251732992;mso-width-relative:page;mso-height-relative:page;" fillcolor="#000000 [3213]" filled="t" stroked="t" coordsize="21600,21600" o:gfxdata="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3alinXAAAACwEAAA8AAAAAAAAAAQAgAAAAIgAAAGRycy9kb3ducmV2LnhtbFBLAQIUABQA&#10;AAAIAIdO4kA+cDEcKgIAAGEEAAAOAAAAAAAAAAEAIAAAACYBAABkcnMvZTJvRG9jLnhtbFBLBQYA&#10;AAAABgAGAFkBAADCBQAAAAA=&#10;" adj="50704,21207">
                <v:fill on="t" opacity="52429f" focussize="0,0"/>
                <v:stroke color="#000000" joinstyle="miter"/>
                <v:imagedata o:title=""/>
                <o:lock v:ext="edit" aspectratio="f"/>
                <v:textbox>
                  <w:txbxContent>
                    <w:p>
                      <w:pPr>
                        <w:jc w:val="center"/>
                      </w:pPr>
                      <w:r>
                        <w:rPr>
                          <w:rFonts w:hint="eastAsia"/>
                        </w:rPr>
                        <w:t>磁铁</w:t>
                      </w:r>
                    </w:p>
                  </w:txbxContent>
                </v:textbox>
              </v:shape>
            </w:pict>
          </mc:Fallback>
        </mc:AlternateContent>
      </w:r>
      <w:r>
        <w:rPr>
          <w:rFonts w:hint="eastAsia" w:ascii="仿宋" w:hAnsi="仿宋" w:eastAsia="仿宋" w:cs="仿宋"/>
          <w:sz w:val="28"/>
          <w:szCs w:val="28"/>
        </w:rPr>
        <w:drawing>
          <wp:inline distT="0" distB="0" distL="0" distR="0">
            <wp:extent cx="5039995" cy="2834640"/>
            <wp:effectExtent l="19050" t="0" r="8250" b="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21"/>
                    <a:stretch>
                      <a:fillRect/>
                    </a:stretch>
                  </pic:blipFill>
                  <pic:spPr>
                    <a:xfrm>
                      <a:off x="0" y="0"/>
                      <a:ext cx="5040000" cy="2835000"/>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t>图5 任务模型初始状态的效果图</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任务模型初始状态</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模型底板固定在场地上。需要被撬掉的板与墙面是通过磁铁相吸，板的一侧刚好夹住撬棒前端，撬棒手柄垂直于墙面。</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任务的得分标准及分值</w:t>
      </w: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474845" cy="2517140"/>
                  <wp:effectExtent l="19050" t="0" r="1636" b="0"/>
                  <wp:docPr id="23"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descr="01-Old dray-0分-20分.png"/>
                          <pic:cNvPicPr>
                            <a:picLocks noChangeAspect="1"/>
                          </pic:cNvPicPr>
                        </pic:nvPicPr>
                        <pic:blipFill>
                          <a:blip r:embed="rId22"/>
                          <a:stretch>
                            <a:fillRect/>
                          </a:stretch>
                        </pic:blipFill>
                        <pic:spPr>
                          <a:xfrm>
                            <a:off x="0" y="0"/>
                            <a:ext cx="4475114" cy="2517251"/>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板吸附在墙上，得分分值是0分。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5039995" cy="2834640"/>
                  <wp:effectExtent l="19050" t="0" r="8250" b="0"/>
                  <wp:docPr id="2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9"/>
                          <pic:cNvPicPr>
                            <a:picLocks noChangeAspect="1"/>
                          </pic:cNvPicPr>
                        </pic:nvPicPr>
                        <pic:blipFill>
                          <a:blip r:embed="rId23"/>
                          <a:stretch>
                            <a:fillRect/>
                          </a:stretch>
                        </pic:blipFill>
                        <pic:spPr>
                          <a:xfrm>
                            <a:off x="0" y="0"/>
                            <a:ext cx="5040000" cy="2835000"/>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板被撬落完全脱离墙面（不含底板），得分分值是30分。</w:t>
            </w:r>
          </w:p>
        </w:tc>
      </w:tr>
    </w:tbl>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r>
        <w:rPr>
          <w:rFonts w:hint="eastAsia" w:ascii="仿宋" w:hAnsi="仿宋" w:eastAsia="仿宋" w:cs="仿宋"/>
          <w:sz w:val="28"/>
          <w:szCs w:val="28"/>
        </w:rPr>
        <w:br w:type="page"/>
      </w:r>
    </w:p>
    <w:p>
      <w:pPr>
        <w:pStyle w:val="4"/>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2" w:name="_Toc428358782"/>
      <w:r>
        <w:rPr>
          <w:rFonts w:hint="eastAsia" w:ascii="仿宋" w:hAnsi="仿宋" w:eastAsia="仿宋" w:cs="仿宋"/>
          <w:sz w:val="28"/>
          <w:szCs w:val="28"/>
        </w:rPr>
        <w:t>任务4：剪刀</w:t>
      </w:r>
      <w:bookmarkEnd w:id="72"/>
      <w:r>
        <w:rPr>
          <w:rFonts w:hint="eastAsia" w:ascii="仿宋" w:hAnsi="仿宋" w:eastAsia="仿宋" w:cs="仿宋"/>
          <w:sz w:val="28"/>
          <w:szCs w:val="28"/>
        </w:rPr>
        <w:t xml:space="preserve"> </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46304" behindDoc="0" locked="0" layoutInCell="1" allowOverlap="1">
                <wp:simplePos x="0" y="0"/>
                <wp:positionH relativeFrom="column">
                  <wp:posOffset>2286000</wp:posOffset>
                </wp:positionH>
                <wp:positionV relativeFrom="paragraph">
                  <wp:posOffset>2543810</wp:posOffset>
                </wp:positionV>
                <wp:extent cx="1028700" cy="314325"/>
                <wp:effectExtent l="5080" t="619125" r="13970" b="19050"/>
                <wp:wrapNone/>
                <wp:docPr id="40" name="自选图形 16"/>
                <wp:cNvGraphicFramePr/>
                <a:graphic xmlns:a="http://schemas.openxmlformats.org/drawingml/2006/main">
                  <a:graphicData uri="http://schemas.microsoft.com/office/word/2010/wordprocessingShape">
                    <wps:wsp>
                      <wps:cNvSpPr/>
                      <wps:spPr>
                        <a:xfrm>
                          <a:off x="0" y="0"/>
                          <a:ext cx="1028700" cy="314325"/>
                        </a:xfrm>
                        <a:prstGeom prst="wedgeRectCallout">
                          <a:avLst>
                            <a:gd name="adj1" fmla="val -6606"/>
                            <a:gd name="adj2" fmla="val -239495"/>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剪刀手柄</w:t>
                            </w:r>
                          </w:p>
                        </w:txbxContent>
                      </wps:txbx>
                      <wps:bodyPr upright="1"/>
                    </wps:wsp>
                  </a:graphicData>
                </a:graphic>
              </wp:anchor>
            </w:drawing>
          </mc:Choice>
          <mc:Fallback>
            <w:pict>
              <v:shape id="自选图形 16" o:spid="_x0000_s1026" o:spt="61" type="#_x0000_t61" style="position:absolute;left:0pt;margin-left:180pt;margin-top:200.3pt;height:24.75pt;width:81pt;z-index:251746304;mso-width-relative:page;mso-height-relative:page;" fillcolor="#000000 [3213]" filled="t" stroked="t" coordsize="21600,21600" o:gfxdata="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A3e5vZAAAACwEAAA8AAAAAAAAAAQAgAAAAIgAAAGRycy9kb3ducmV2Lnht&#10;bFBLAQIUABQAAAAIAIdO4kCZmgesMQIAAGMEAAAOAAAAAAAAAAEAIAAAACgBAABkcnMvZTJvRG9j&#10;LnhtbFBLBQYAAAAABgAGAFkBAADLBQAAAAA=&#10;" adj="9373,-40931">
                <v:fill on="t" opacity="52429f" focussize="0,0"/>
                <v:stroke color="#000000" joinstyle="miter"/>
                <v:imagedata o:title=""/>
                <o:lock v:ext="edit" aspectratio="f"/>
                <v:textbox>
                  <w:txbxContent>
                    <w:p>
                      <w:pPr>
                        <w:jc w:val="center"/>
                      </w:pPr>
                      <w:r>
                        <w:rPr>
                          <w:rFonts w:hint="eastAsia"/>
                        </w:rPr>
                        <w:t>剪刀手柄</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47328" behindDoc="0" locked="0" layoutInCell="1" allowOverlap="1">
                <wp:simplePos x="0" y="0"/>
                <wp:positionH relativeFrom="column">
                  <wp:posOffset>4191000</wp:posOffset>
                </wp:positionH>
                <wp:positionV relativeFrom="paragraph">
                  <wp:posOffset>362585</wp:posOffset>
                </wp:positionV>
                <wp:extent cx="676275" cy="314325"/>
                <wp:effectExtent l="253365" t="4445" r="22860" b="690880"/>
                <wp:wrapNone/>
                <wp:docPr id="41" name="自选图形 17"/>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84273"/>
                            <a:gd name="adj2" fmla="val 257273"/>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磁铁</w:t>
                            </w:r>
                          </w:p>
                        </w:txbxContent>
                      </wps:txbx>
                      <wps:bodyPr upright="1"/>
                    </wps:wsp>
                  </a:graphicData>
                </a:graphic>
              </wp:anchor>
            </w:drawing>
          </mc:Choice>
          <mc:Fallback>
            <w:pict>
              <v:shape id="自选图形 17" o:spid="_x0000_s1026" o:spt="61" type="#_x0000_t61" style="position:absolute;left:0pt;margin-left:330pt;margin-top:28.55pt;height:24.75pt;width:53.25pt;z-index:251747328;mso-width-relative:page;mso-height-relative:page;" fillcolor="#000000 [3213]" filled="t" stroked="t" coordsize="21600,21600" o:gfxdata="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j599JtoAAAAKAQAADwAAAAAAAAABACAAAAAiAAAAZHJzL2Rvd25yZXYueG1s&#10;UEsBAhQAFAAAAAgAh07iQHKSVDUvAgAAYgQAAA4AAAAAAAAAAQAgAAAAKQEAAGRycy9lMm9Eb2Mu&#10;eG1sUEsFBgAAAAAGAAYAWQEAAMoFAAAAAA==&#10;" adj="-7403,66371">
                <v:fill on="t" opacity="52429f" focussize="0,0"/>
                <v:stroke color="#000000" joinstyle="miter"/>
                <v:imagedata o:title=""/>
                <o:lock v:ext="edit" aspectratio="f"/>
                <v:textbox>
                  <w:txbxContent>
                    <w:p>
                      <w:pPr>
                        <w:jc w:val="center"/>
                      </w:pPr>
                      <w:r>
                        <w:rPr>
                          <w:rFonts w:hint="eastAsia"/>
                        </w:rPr>
                        <w:t>磁铁</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45280" behindDoc="0" locked="0" layoutInCell="1" allowOverlap="1">
                <wp:simplePos x="0" y="0"/>
                <wp:positionH relativeFrom="column">
                  <wp:posOffset>3914775</wp:posOffset>
                </wp:positionH>
                <wp:positionV relativeFrom="paragraph">
                  <wp:posOffset>2372360</wp:posOffset>
                </wp:positionV>
                <wp:extent cx="1057275" cy="314325"/>
                <wp:effectExtent l="400685" t="869315" r="8890" b="16510"/>
                <wp:wrapNone/>
                <wp:docPr id="39" name="自选图形 18"/>
                <wp:cNvGraphicFramePr/>
                <a:graphic xmlns:a="http://schemas.openxmlformats.org/drawingml/2006/main">
                  <a:graphicData uri="http://schemas.microsoft.com/office/word/2010/wordprocessingShape">
                    <wps:wsp>
                      <wps:cNvSpPr/>
                      <wps:spPr>
                        <a:xfrm>
                          <a:off x="0" y="0"/>
                          <a:ext cx="1057275" cy="314325"/>
                        </a:xfrm>
                        <a:prstGeom prst="wedgeRectCallout">
                          <a:avLst>
                            <a:gd name="adj1" fmla="val -85556"/>
                            <a:gd name="adj2" fmla="val -316870"/>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带铁钉的彩瓶</w:t>
                            </w:r>
                          </w:p>
                        </w:txbxContent>
                      </wps:txbx>
                      <wps:bodyPr upright="1"/>
                    </wps:wsp>
                  </a:graphicData>
                </a:graphic>
              </wp:anchor>
            </w:drawing>
          </mc:Choice>
          <mc:Fallback>
            <w:pict>
              <v:shape id="自选图形 18" o:spid="_x0000_s1026" o:spt="61" type="#_x0000_t61" style="position:absolute;left:0pt;margin-left:308.25pt;margin-top:186.8pt;height:24.75pt;width:83.25pt;z-index:251745280;mso-width-relative:page;mso-height-relative:page;" fillcolor="#000000 [3213]" filled="t" stroked="t" coordsize="21600,21600" o:gfxdata="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xGlR1NoAAAALAQAADwAAAAAAAAABACAAAAAiAAAAZHJzL2Rvd25yZXYu&#10;eG1sUEsBAhQAFAAAAAgAh07iQCeujkQyAgAAZAQAAA4AAAAAAAAAAQAgAAAAKQEAAGRycy9lMm9E&#10;b2MueG1sUEsFBgAAAAAGAAYAWQEAAM0FAAAAAA==&#10;" adj="-7680,-57644">
                <v:fill on="t" opacity="52429f" focussize="0,0"/>
                <v:stroke color="#000000" joinstyle="miter"/>
                <v:imagedata o:title=""/>
                <o:lock v:ext="edit" aspectratio="f"/>
                <v:textbox>
                  <w:txbxContent>
                    <w:p>
                      <w:pPr>
                        <w:jc w:val="center"/>
                      </w:pPr>
                      <w:r>
                        <w:rPr>
                          <w:rFonts w:hint="eastAsia"/>
                        </w:rPr>
                        <w:t>带铁钉的彩瓶</w:t>
                      </w:r>
                    </w:p>
                  </w:txbxContent>
                </v:textbox>
              </v:shape>
            </w:pict>
          </mc:Fallback>
        </mc:AlternateContent>
      </w:r>
      <w:r>
        <w:rPr>
          <w:rFonts w:hint="eastAsia" w:ascii="仿宋" w:hAnsi="仿宋" w:eastAsia="仿宋" w:cs="仿宋"/>
          <w:sz w:val="28"/>
          <w:szCs w:val="28"/>
        </w:rPr>
        <w:drawing>
          <wp:inline distT="0" distB="0" distL="0" distR="0">
            <wp:extent cx="5039995" cy="2834640"/>
            <wp:effectExtent l="19050" t="0" r="8250" b="0"/>
            <wp:docPr id="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7"/>
                    <pic:cNvPicPr>
                      <a:picLocks noChangeAspect="1"/>
                    </pic:cNvPicPr>
                  </pic:nvPicPr>
                  <pic:blipFill>
                    <a:blip r:embed="rId24"/>
                    <a:stretch>
                      <a:fillRect/>
                    </a:stretch>
                  </pic:blipFill>
                  <pic:spPr>
                    <a:xfrm>
                      <a:off x="0" y="0"/>
                      <a:ext cx="5040000" cy="2835000"/>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sz w:val="28"/>
          <w:szCs w:val="28"/>
        </w:rPr>
        <w:t>图8 任务模型初始状态的效果图</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任务模型初始状态</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b/>
          <w:sz w:val="28"/>
          <w:szCs w:val="28"/>
        </w:rPr>
      </w:pPr>
      <w:r>
        <w:rPr>
          <w:rFonts w:hint="eastAsia" w:ascii="仿宋" w:hAnsi="仿宋" w:eastAsia="仿宋" w:cs="仿宋"/>
          <w:sz w:val="28"/>
          <w:szCs w:val="28"/>
        </w:rPr>
        <w:t>模型底板固定在场地上。三个彩瓶（颜色随机）吸附在剪刀的磁铁上，彩瓶的开口方向平行于地面，较低处的手柄自然下坠使剪刀处于打开状态。</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任务的得分标准及分值</w:t>
      </w: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tabs>
                <w:tab w:val="right" w:pos="8306"/>
              </w:tabs>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4479925" cy="2519680"/>
                  <wp:effectExtent l="19050" t="0" r="0" b="0"/>
                  <wp:docPr id="13" name="图片 28" descr="01-Old dray-0分-20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descr="01-Old dray-0分-20分.png"/>
                          <pic:cNvPicPr>
                            <a:picLocks noChangeAspect="1"/>
                          </pic:cNvPicPr>
                        </pic:nvPicPr>
                        <pic:blipFill>
                          <a:blip r:embed="rId25"/>
                          <a:stretch>
                            <a:fillRect/>
                          </a:stretch>
                        </pic:blipFill>
                        <pic:spPr>
                          <a:xfrm>
                            <a:off x="0" y="0"/>
                            <a:ext cx="4480000" cy="2520000"/>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彩瓶接触磁铁，得分分值是0分。</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5036820" cy="2832735"/>
                  <wp:effectExtent l="19050" t="0" r="0" b="0"/>
                  <wp:docPr id="2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9"/>
                          <pic:cNvPicPr>
                            <a:picLocks noChangeAspect="1"/>
                          </pic:cNvPicPr>
                        </pic:nvPicPr>
                        <pic:blipFill>
                          <a:blip r:embed="rId26"/>
                          <a:stretch>
                            <a:fillRect/>
                          </a:stretch>
                        </pic:blipFill>
                        <pic:spPr>
                          <a:xfrm>
                            <a:off x="0" y="0"/>
                            <a:ext cx="5037036" cy="2833332"/>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彩瓶完全离开磁铁，得分分值是20分/个。</w:t>
            </w:r>
          </w:p>
        </w:tc>
      </w:tr>
    </w:tbl>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5036820" cy="2832735"/>
                  <wp:effectExtent l="19050" t="0" r="0" b="0"/>
                  <wp:docPr id="1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9"/>
                          <pic:cNvPicPr>
                            <a:picLocks noChangeAspect="1"/>
                          </pic:cNvPicPr>
                        </pic:nvPicPr>
                        <pic:blipFill>
                          <a:blip r:embed="rId27"/>
                          <a:stretch>
                            <a:fillRect/>
                          </a:stretch>
                        </pic:blipFill>
                        <pic:spPr>
                          <a:xfrm>
                            <a:off x="0" y="0"/>
                            <a:ext cx="5037034" cy="2833332"/>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c>
          <w:tcPr>
            <w:tcW w:w="8522" w:type="dxa"/>
          </w:tcPr>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彩瓶进入基地，得分分值是30分/个。</w:t>
            </w:r>
          </w:p>
        </w:tc>
      </w:tr>
    </w:tbl>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p>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注意：</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当机器人携带剪刀剪下的彩瓶回到基地时，就判定彩瓶进入基地。</w:t>
      </w:r>
    </w:p>
    <w:p>
      <w:pPr>
        <w:pStyle w:val="4"/>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b w:val="0"/>
          <w:sz w:val="28"/>
          <w:szCs w:val="28"/>
        </w:rPr>
        <w:br w:type="page"/>
      </w:r>
      <w:bookmarkStart w:id="73" w:name="_Toc428358783"/>
      <w:r>
        <w:rPr>
          <w:rFonts w:hint="eastAsia" w:ascii="仿宋" w:hAnsi="仿宋" w:eastAsia="仿宋" w:cs="仿宋"/>
          <w:sz w:val="28"/>
          <w:szCs w:val="28"/>
        </w:rPr>
        <w:t>任务5：</w:t>
      </w:r>
      <w:bookmarkEnd w:id="73"/>
      <w:r>
        <w:rPr>
          <w:rFonts w:hint="eastAsia" w:ascii="仿宋" w:hAnsi="仿宋" w:eastAsia="仿宋" w:cs="仿宋"/>
          <w:sz w:val="28"/>
          <w:szCs w:val="28"/>
        </w:rPr>
        <w:t>寻宝游戏</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2457450" cy="1924050"/>
            <wp:effectExtent l="0" t="0" r="0" b="0"/>
            <wp:docPr id="96" name="图片 96" descr="C:\Users\tongj\Desktop\宝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tongj\Desktop\宝石.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57450" cy="19240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t xml:space="preserve">   两块宝石位于场地上的两个位置（详见：任务模型位置示意图）。</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任务的得分标准及分值</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r>
        <w:rPr>
          <w:rFonts w:hint="eastAsia" w:ascii="仿宋" w:hAnsi="仿宋" w:eastAsia="仿宋" w:cs="仿宋"/>
          <w:b/>
          <w:sz w:val="28"/>
          <w:szCs w:val="28"/>
        </w:rPr>
        <w:t xml:space="preserve">    </w:t>
      </w:r>
      <w:r>
        <w:rPr>
          <w:rFonts w:hint="eastAsia" w:ascii="仿宋" w:hAnsi="仿宋" w:eastAsia="仿宋" w:cs="仿宋"/>
          <w:sz w:val="28"/>
          <w:szCs w:val="28"/>
        </w:rPr>
        <w:t>机器人探索到宝石，并带回基地。得分分值 20分/个。</w:t>
      </w: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注意：</w:t>
      </w:r>
    </w:p>
    <w:p>
      <w:pPr>
        <w:pageBreakBefore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当机器人携带宝石回到基地时，就判定宝石进入基地。</w:t>
      </w:r>
    </w:p>
    <w:p>
      <w:pPr>
        <w:pStyle w:val="3"/>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4" w:name="_Toc428358784"/>
      <w:r>
        <w:rPr>
          <w:rFonts w:hint="eastAsia" w:ascii="仿宋" w:hAnsi="仿宋" w:eastAsia="仿宋" w:cs="仿宋"/>
          <w:sz w:val="28"/>
          <w:szCs w:val="28"/>
        </w:rPr>
        <w:t>3. 任务模型坐标</w:t>
      </w:r>
      <w:bookmarkEnd w:id="74"/>
    </w:p>
    <w:p>
      <w:pPr>
        <w:pStyle w:val="4"/>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5" w:name="_Toc428358785"/>
      <w:r>
        <w:rPr>
          <w:rFonts w:hint="eastAsia" w:ascii="仿宋" w:hAnsi="仿宋" w:eastAsia="仿宋" w:cs="仿宋"/>
          <w:sz w:val="28"/>
          <w:szCs w:val="28"/>
        </w:rPr>
        <w:t>3.1任务模型位置示意图</w:t>
      </w:r>
      <w:bookmarkEnd w:id="75"/>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77024" behindDoc="0" locked="0" layoutInCell="1" allowOverlap="1">
                <wp:simplePos x="0" y="0"/>
                <wp:positionH relativeFrom="column">
                  <wp:posOffset>4582160</wp:posOffset>
                </wp:positionH>
                <wp:positionV relativeFrom="paragraph">
                  <wp:posOffset>401320</wp:posOffset>
                </wp:positionV>
                <wp:extent cx="676275" cy="314325"/>
                <wp:effectExtent l="709295" t="4445" r="5080" b="271780"/>
                <wp:wrapNone/>
                <wp:docPr id="47" name="自选图形 19"/>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49625"/>
                            <a:gd name="adj2" fmla="val 12878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宝石1</w:t>
                            </w:r>
                          </w:p>
                          <w:p>
                            <w:pPr>
                              <w:jc w:val="center"/>
                            </w:pPr>
                          </w:p>
                        </w:txbxContent>
                      </wps:txbx>
                      <wps:bodyPr upright="1"/>
                    </wps:wsp>
                  </a:graphicData>
                </a:graphic>
              </wp:anchor>
            </w:drawing>
          </mc:Choice>
          <mc:Fallback>
            <w:pict>
              <v:shape id="自选图形 19" o:spid="_x0000_s1026" o:spt="61" type="#_x0000_t61" style="position:absolute;left:0pt;margin-left:360.8pt;margin-top:31.6pt;height:24.75pt;width:53.25pt;z-index:251777024;mso-width-relative:page;mso-height-relative:page;" fillcolor="#000000 [3213]" filled="t" stroked="t" coordsize="21600,21600" o:gfxdata="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NED+tgAAAAKAQAADwAAAAAAAAABACAAAAAiAAAAZHJzL2Rvd25yZXYueG1s&#10;UEsBAhQAFAAAAAgAh07iQE7VOIExAgAAYwQAAA4AAAAAAAAAAQAgAAAAJwEAAGRycy9lMm9Eb2Mu&#10;eG1sUEsFBgAAAAAGAAYAWQEAAMoFAAAAAA==&#10;" adj="-21519,38618">
                <v:fill on="t" opacity="52429f" focussize="0,0"/>
                <v:stroke color="#000000" joinstyle="miter"/>
                <v:imagedata o:title=""/>
                <o:lock v:ext="edit" aspectratio="f"/>
                <v:textbox>
                  <w:txbxContent>
                    <w:p>
                      <w:pPr>
                        <w:jc w:val="center"/>
                      </w:pPr>
                      <w:r>
                        <w:rPr>
                          <w:rFonts w:hint="eastAsia"/>
                        </w:rPr>
                        <w:t>宝石1</w:t>
                      </w:r>
                    </w:p>
                    <w:p>
                      <w:pPr>
                        <w:jc w:val="center"/>
                      </w:pP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76000" behindDoc="0" locked="0" layoutInCell="1" allowOverlap="1">
                <wp:simplePos x="0" y="0"/>
                <wp:positionH relativeFrom="column">
                  <wp:posOffset>4906010</wp:posOffset>
                </wp:positionH>
                <wp:positionV relativeFrom="paragraph">
                  <wp:posOffset>1616710</wp:posOffset>
                </wp:positionV>
                <wp:extent cx="676275" cy="314325"/>
                <wp:effectExtent l="339090" t="4445" r="13335" b="5080"/>
                <wp:wrapNone/>
                <wp:docPr id="46" name="自选图形 20"/>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94694"/>
                            <a:gd name="adj2" fmla="val 1666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宝石2</w:t>
                            </w:r>
                          </w:p>
                          <w:p>
                            <w:pPr>
                              <w:jc w:val="center"/>
                            </w:pPr>
                          </w:p>
                        </w:txbxContent>
                      </wps:txbx>
                      <wps:bodyPr upright="1"/>
                    </wps:wsp>
                  </a:graphicData>
                </a:graphic>
              </wp:anchor>
            </w:drawing>
          </mc:Choice>
          <mc:Fallback>
            <w:pict>
              <v:shape id="自选图形 20" o:spid="_x0000_s1026" o:spt="61" type="#_x0000_t61" style="position:absolute;left:0pt;margin-left:386.3pt;margin-top:127.3pt;height:24.75pt;width:53.25pt;z-index:251776000;mso-width-relative:page;mso-height-relative:page;" fillcolor="#000000 [3213]" filled="t" stroked="t" coordsize="21600,21600" o:gfxdata="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Yk1lQ2AAAAAsBAAAPAAAAAAAAAAEAIAAAACIAAABkcnMvZG93bnJldi54bWxQSwEC&#10;FAAUAAAACACHTuJAPeDkIy0CAABhBAAADgAAAAAAAAABACAAAAAnAQAAZHJzL2Uyb0RvYy54bWxQ&#10;SwUGAAAAAAYABgBZAQAAxgUAAAAA&#10;" adj="-9654,14400">
                <v:fill on="t" opacity="52429f" focussize="0,0"/>
                <v:stroke color="#000000" joinstyle="miter"/>
                <v:imagedata o:title=""/>
                <o:lock v:ext="edit" aspectratio="f"/>
                <v:textbox>
                  <w:txbxContent>
                    <w:p>
                      <w:pPr>
                        <w:jc w:val="center"/>
                      </w:pPr>
                      <w:r>
                        <w:rPr>
                          <w:rFonts w:hint="eastAsia"/>
                        </w:rPr>
                        <w:t>宝石2</w:t>
                      </w:r>
                    </w:p>
                    <w:p>
                      <w:pPr>
                        <w:jc w:val="center"/>
                      </w:pP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49376" behindDoc="0" locked="0" layoutInCell="1" allowOverlap="1">
                <wp:simplePos x="0" y="0"/>
                <wp:positionH relativeFrom="column">
                  <wp:posOffset>4906010</wp:posOffset>
                </wp:positionH>
                <wp:positionV relativeFrom="paragraph">
                  <wp:posOffset>883285</wp:posOffset>
                </wp:positionV>
                <wp:extent cx="676275" cy="314325"/>
                <wp:effectExtent l="339090" t="4445" r="13335" b="5080"/>
                <wp:wrapNone/>
                <wp:docPr id="42" name="自选图形 21"/>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94694"/>
                            <a:gd name="adj2" fmla="val 1666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剪刀</w:t>
                            </w:r>
                          </w:p>
                        </w:txbxContent>
                      </wps:txbx>
                      <wps:bodyPr upright="1"/>
                    </wps:wsp>
                  </a:graphicData>
                </a:graphic>
              </wp:anchor>
            </w:drawing>
          </mc:Choice>
          <mc:Fallback>
            <w:pict>
              <v:shape id="自选图形 21" o:spid="_x0000_s1026" o:spt="61" type="#_x0000_t61" style="position:absolute;left:0pt;margin-left:386.3pt;margin-top:69.55pt;height:24.75pt;width:53.25pt;z-index:251749376;mso-width-relative:page;mso-height-relative:page;" fillcolor="#000000 [3213]" filled="t" stroked="t" coordsize="21600,21600" o:gfxdata="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H5Y8HYAAAACwEAAA8AAAAAAAAAAQAgAAAAIgAAAGRycy9kb3ducmV2LnhtbFBL&#10;AQIUABQAAAAIAIdO4kCxsVtrLwIAAGEEAAAOAAAAAAAAAAEAIAAAACcBAABkcnMvZTJvRG9jLnht&#10;bFBLBQYAAAAABgAGAFkBAADIBQAAAAA=&#10;" adj="-9654,14400">
                <v:fill on="t" opacity="52429f" focussize="0,0"/>
                <v:stroke color="#000000" joinstyle="miter"/>
                <v:imagedata o:title=""/>
                <o:lock v:ext="edit" aspectratio="f"/>
                <v:textbox>
                  <w:txbxContent>
                    <w:p>
                      <w:pPr>
                        <w:jc w:val="center"/>
                      </w:pPr>
                      <w:r>
                        <w:rPr>
                          <w:rFonts w:hint="eastAsia"/>
                        </w:rPr>
                        <w:t>剪刀</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51424" behindDoc="0" locked="0" layoutInCell="1" allowOverlap="1">
                <wp:simplePos x="0" y="0"/>
                <wp:positionH relativeFrom="column">
                  <wp:posOffset>-400050</wp:posOffset>
                </wp:positionH>
                <wp:positionV relativeFrom="paragraph">
                  <wp:posOffset>401320</wp:posOffset>
                </wp:positionV>
                <wp:extent cx="942975" cy="314325"/>
                <wp:effectExtent l="5080" t="5080" r="690245" b="61595"/>
                <wp:wrapNone/>
                <wp:docPr id="43" name="自选图形 22"/>
                <wp:cNvGraphicFramePr/>
                <a:graphic xmlns:a="http://schemas.openxmlformats.org/drawingml/2006/main">
                  <a:graphicData uri="http://schemas.microsoft.com/office/word/2010/wordprocessingShape">
                    <wps:wsp>
                      <wps:cNvSpPr/>
                      <wps:spPr>
                        <a:xfrm>
                          <a:off x="0" y="0"/>
                          <a:ext cx="942975" cy="314325"/>
                        </a:xfrm>
                        <a:prstGeom prst="wedgeRectCallout">
                          <a:avLst>
                            <a:gd name="adj1" fmla="val 118352"/>
                            <a:gd name="adj2" fmla="val 62120"/>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省力的撬棒</w:t>
                            </w:r>
                          </w:p>
                        </w:txbxContent>
                      </wps:txbx>
                      <wps:bodyPr upright="1"/>
                    </wps:wsp>
                  </a:graphicData>
                </a:graphic>
              </wp:anchor>
            </w:drawing>
          </mc:Choice>
          <mc:Fallback>
            <w:pict>
              <v:shape id="自选图形 22" o:spid="_x0000_s1026" o:spt="61" type="#_x0000_t61" style="position:absolute;left:0pt;margin-left:-31.5pt;margin-top:31.6pt;height:24.75pt;width:74.25pt;z-index:251751424;mso-width-relative:page;mso-height-relative:page;" fillcolor="#000000 [3213]" filled="t" stroked="t" coordsize="21600,21600" o:gfxdata="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DBsDPtkAAAAJAQAADwAAAAAAAAABACAAAAAiAAAAZHJzL2Rvd25yZXYueG1s&#10;UEsBAhQAFAAAAAgAh07iQFlWNWAwAgAAYQQAAA4AAAAAAAAAAQAgAAAAKAEAAGRycy9lMm9Eb2Mu&#10;eG1sUEsFBgAAAAAGAAYAWQEAAMoFAAAAAA==&#10;" adj="36364,24218">
                <v:fill on="t" opacity="52429f" focussize="0,0"/>
                <v:stroke color="#000000" joinstyle="miter"/>
                <v:imagedata o:title=""/>
                <o:lock v:ext="edit" aspectratio="f"/>
                <v:textbox>
                  <w:txbxContent>
                    <w:p>
                      <w:pPr>
                        <w:jc w:val="center"/>
                      </w:pPr>
                      <w:r>
                        <w:rPr>
                          <w:rFonts w:hint="eastAsia"/>
                        </w:rPr>
                        <w:t>省力的撬棒</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52448" behindDoc="0" locked="0" layoutInCell="1" allowOverlap="1">
                <wp:simplePos x="0" y="0"/>
                <wp:positionH relativeFrom="column">
                  <wp:posOffset>-495300</wp:posOffset>
                </wp:positionH>
                <wp:positionV relativeFrom="paragraph">
                  <wp:posOffset>815975</wp:posOffset>
                </wp:positionV>
                <wp:extent cx="838200" cy="314325"/>
                <wp:effectExtent l="5080" t="4445" r="185420" b="5080"/>
                <wp:wrapNone/>
                <wp:docPr id="44" name="自选图形 23"/>
                <wp:cNvGraphicFramePr/>
                <a:graphic xmlns:a="http://schemas.openxmlformats.org/drawingml/2006/main">
                  <a:graphicData uri="http://schemas.microsoft.com/office/word/2010/wordprocessingShape">
                    <wps:wsp>
                      <wps:cNvSpPr/>
                      <wps:spPr>
                        <a:xfrm>
                          <a:off x="0" y="0"/>
                          <a:ext cx="838200" cy="314325"/>
                        </a:xfrm>
                        <a:prstGeom prst="wedgeRectCallout">
                          <a:avLst>
                            <a:gd name="adj1" fmla="val 67880"/>
                            <a:gd name="adj2" fmla="val 30810"/>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远而且准</w:t>
                            </w:r>
                          </w:p>
                        </w:txbxContent>
                      </wps:txbx>
                      <wps:bodyPr upright="1"/>
                    </wps:wsp>
                  </a:graphicData>
                </a:graphic>
              </wp:anchor>
            </w:drawing>
          </mc:Choice>
          <mc:Fallback>
            <w:pict>
              <v:shape id="自选图形 23" o:spid="_x0000_s1026" o:spt="61" type="#_x0000_t61" style="position:absolute;left:0pt;margin-left:-39pt;margin-top:64.25pt;height:24.75pt;width:66pt;z-index:251752448;mso-width-relative:page;mso-height-relative:page;" fillcolor="#000000 [3213]" filled="t" stroked="t" coordsize="21600,21600" o:gfxdata="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z28FbXAAAACgEAAA8AAAAAAAAAAQAgAAAAIgAAAGRycy9kb3ducmV2LnhtbFBLAQIU&#10;ABQAAAAIAIdO4kC6nmmXLQIAAGAEAAAOAAAAAAAAAAEAIAAAACYBAABkcnMvZTJvRG9jLnhtbFBL&#10;BQYAAAAABgAGAFkBAADFBQAAAAA=&#10;" adj="25462,17455">
                <v:fill on="t" opacity="52429f" focussize="0,0"/>
                <v:stroke color="#000000" joinstyle="miter"/>
                <v:imagedata o:title=""/>
                <o:lock v:ext="edit" aspectratio="f"/>
                <v:textbox>
                  <w:txbxContent>
                    <w:p>
                      <w:pPr>
                        <w:jc w:val="center"/>
                      </w:pPr>
                      <w:r>
                        <w:rPr>
                          <w:rFonts w:hint="eastAsia"/>
                        </w:rPr>
                        <w:t>远而且准</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53472" behindDoc="0" locked="0" layoutInCell="1" allowOverlap="1">
                <wp:simplePos x="0" y="0"/>
                <wp:positionH relativeFrom="column">
                  <wp:posOffset>-400050</wp:posOffset>
                </wp:positionH>
                <wp:positionV relativeFrom="paragraph">
                  <wp:posOffset>1473835</wp:posOffset>
                </wp:positionV>
                <wp:extent cx="742950" cy="314325"/>
                <wp:effectExtent l="5080" t="5080" r="242570" b="4445"/>
                <wp:wrapNone/>
                <wp:docPr id="45" name="自选图形 24"/>
                <wp:cNvGraphicFramePr/>
                <a:graphic xmlns:a="http://schemas.openxmlformats.org/drawingml/2006/main">
                  <a:graphicData uri="http://schemas.microsoft.com/office/word/2010/wordprocessingShape">
                    <wps:wsp>
                      <wps:cNvSpPr/>
                      <wps:spPr>
                        <a:xfrm>
                          <a:off x="0" y="0"/>
                          <a:ext cx="742950" cy="314325"/>
                        </a:xfrm>
                        <a:prstGeom prst="wedgeRectCallout">
                          <a:avLst>
                            <a:gd name="adj1" fmla="val 78463"/>
                            <a:gd name="adj2" fmla="val 35657"/>
                          </a:avLst>
                        </a:prstGeom>
                        <a:solidFill>
                          <a:schemeClr val="tx1">
                            <a:alpha val="80000"/>
                          </a:schemeClr>
                        </a:solidFill>
                        <a:ln w="9525" cap="flat" cmpd="sng">
                          <a:solidFill>
                            <a:srgbClr val="000000"/>
                          </a:solidFill>
                          <a:prstDash val="solid"/>
                          <a:miter/>
                          <a:headEnd type="none" w="med" len="med"/>
                          <a:tailEnd type="none" w="med" len="med"/>
                        </a:ln>
                      </wps:spPr>
                      <wps:txbx>
                        <w:txbxContent>
                          <w:p>
                            <w:pPr>
                              <w:jc w:val="center"/>
                            </w:pPr>
                            <w:r>
                              <w:rPr>
                                <w:rFonts w:hint="eastAsia"/>
                              </w:rPr>
                              <w:t>平衡游戏</w:t>
                            </w:r>
                          </w:p>
                        </w:txbxContent>
                      </wps:txbx>
                      <wps:bodyPr upright="1"/>
                    </wps:wsp>
                  </a:graphicData>
                </a:graphic>
              </wp:anchor>
            </w:drawing>
          </mc:Choice>
          <mc:Fallback>
            <w:pict>
              <v:shape id="自选图形 24" o:spid="_x0000_s1026" o:spt="61" type="#_x0000_t61" style="position:absolute;left:0pt;margin-left:-31.5pt;margin-top:116.05pt;height:24.75pt;width:58.5pt;z-index:251753472;mso-width-relative:page;mso-height-relative:page;" fillcolor="#000000 [3213]" filled="t" stroked="t" coordsize="21600,21600" o:gfxdata="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9H6/41wAAAAoBAAAPAAAAAAAAAAEAIAAAACIAAABkcnMvZG93bnJldi54bWxQSwEC&#10;FAAUAAAACACHTuJA+r1oCi4CAABgBAAADgAAAAAAAAABACAAAAAmAQAAZHJzL2Uyb0RvYy54bWxQ&#10;SwUGAAAAAAYABgBZAQAAxgUAAAAA&#10;" adj="27748,18502">
                <v:fill on="t" opacity="52429f" focussize="0,0"/>
                <v:stroke color="#000000" joinstyle="miter"/>
                <v:imagedata o:title=""/>
                <o:lock v:ext="edit" aspectratio="f"/>
                <v:textbox>
                  <w:txbxContent>
                    <w:p>
                      <w:pPr>
                        <w:jc w:val="center"/>
                      </w:pPr>
                      <w:r>
                        <w:rPr>
                          <w:rFonts w:hint="eastAsia"/>
                        </w:rPr>
                        <w:t>平衡游戏</w:t>
                      </w:r>
                    </w:p>
                  </w:txbxContent>
                </v:textbox>
              </v:shape>
            </w:pict>
          </mc:Fallback>
        </mc:AlternateContent>
      </w:r>
      <w:r>
        <w:rPr>
          <w:rFonts w:hint="eastAsia" w:ascii="仿宋" w:hAnsi="仿宋" w:eastAsia="仿宋" w:cs="仿宋"/>
          <w:sz w:val="28"/>
          <w:szCs w:val="28"/>
        </w:rPr>
        <w:drawing>
          <wp:inline distT="0" distB="0" distL="0" distR="0">
            <wp:extent cx="5274310" cy="2962275"/>
            <wp:effectExtent l="0" t="0" r="0" b="0"/>
            <wp:docPr id="15" name="图片 15" descr="C:\Users\tongj\Desktop\普及赛场地位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tongj\Desktop\普及赛场地位置.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4310" cy="2962679"/>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t xml:space="preserve"> 图10 场地效果图（含任务模型）</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p>
    <w:p>
      <w:pPr>
        <w:pStyle w:val="4"/>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6" w:name="_Toc428358786"/>
      <w:r>
        <w:rPr>
          <w:rFonts w:hint="eastAsia" w:ascii="仿宋" w:hAnsi="仿宋" w:eastAsia="仿宋" w:cs="仿宋"/>
          <w:sz w:val="28"/>
          <w:szCs w:val="28"/>
        </w:rPr>
        <w:t>3.2任务模型位置标签-总表</w:t>
      </w:r>
      <w:bookmarkEnd w:id="76"/>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06"/>
        <w:gridCol w:w="591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606" w:type="dxa"/>
            <w:shd w:val="clear" w:color="auto" w:fill="D8D8D8" w:themeFill="background1" w:themeFillShade="D9"/>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任务1</w:t>
            </w:r>
          </w:p>
        </w:tc>
        <w:tc>
          <w:tcPr>
            <w:tcW w:w="5916" w:type="dxa"/>
            <w:vMerge w:val="restart"/>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3599815" cy="3409950"/>
                  <wp:effectExtent l="19050" t="0" r="450" b="0"/>
                  <wp:docPr id="103" name="图片 102" descr="1-Game of balanc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1-Game of balance-x.png"/>
                          <pic:cNvPicPr>
                            <a:picLocks noChangeAspect="1"/>
                          </pic:cNvPicPr>
                        </pic:nvPicPr>
                        <pic:blipFill>
                          <a:blip r:embed="rId30"/>
                          <a:srcRect l="18962" r="21791"/>
                          <a:stretch>
                            <a:fillRect/>
                          </a:stretch>
                        </pic:blipFill>
                        <pic:spPr>
                          <a:xfrm>
                            <a:off x="0" y="0"/>
                            <a:ext cx="3600000" cy="3410526"/>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0" w:hRule="atLeast"/>
        </w:trPr>
        <w:tc>
          <w:tcPr>
            <w:tcW w:w="2606"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位置标签</w:t>
            </w: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C6D9F0" w:themeFill="text2" w:themeFillTint="33"/>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c>
          <w:tcPr>
            <w:tcW w:w="5916" w:type="dxa"/>
            <w:vMerge w:val="continue"/>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06"/>
        <w:gridCol w:w="591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606" w:type="dxa"/>
            <w:shd w:val="clear" w:color="auto" w:fill="D8D8D8" w:themeFill="background1" w:themeFillShade="D9"/>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任务2</w:t>
            </w:r>
          </w:p>
        </w:tc>
        <w:tc>
          <w:tcPr>
            <w:tcW w:w="5916" w:type="dxa"/>
            <w:vMerge w:val="restart"/>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3599815" cy="3131185"/>
                  <wp:effectExtent l="19050" t="0" r="450" b="0"/>
                  <wp:docPr id="104" name="图片 103" descr="2-Catapult-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descr="2-Catapult-x.png"/>
                          <pic:cNvPicPr>
                            <a:picLocks noChangeAspect="1"/>
                          </pic:cNvPicPr>
                        </pic:nvPicPr>
                        <pic:blipFill>
                          <a:blip r:embed="rId31"/>
                          <a:srcRect l="20701" r="14661"/>
                          <a:stretch>
                            <a:fillRect/>
                          </a:stretch>
                        </pic:blipFill>
                        <pic:spPr>
                          <a:xfrm>
                            <a:off x="0" y="0"/>
                            <a:ext cx="3600000" cy="3131361"/>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0" w:hRule="atLeast"/>
        </w:trPr>
        <w:tc>
          <w:tcPr>
            <w:tcW w:w="2606"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位置标签</w:t>
            </w: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auto"/>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C6D9F0" w:themeFill="text2" w:themeFillTint="33"/>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c>
          <w:tcPr>
            <w:tcW w:w="5916" w:type="dxa"/>
            <w:vMerge w:val="continue"/>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06"/>
        <w:gridCol w:w="591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606" w:type="dxa"/>
            <w:shd w:val="clear" w:color="auto" w:fill="D8D8D8" w:themeFill="background1" w:themeFillShade="D9"/>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任务3</w:t>
            </w:r>
          </w:p>
        </w:tc>
        <w:tc>
          <w:tcPr>
            <w:tcW w:w="5916" w:type="dxa"/>
            <w:vMerge w:val="restart"/>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3599815" cy="3413125"/>
                  <wp:effectExtent l="0" t="0" r="635" b="15875"/>
                  <wp:docPr id="105" name="图片 104" descr="3-Crowbar-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3-Crowbar-x.png"/>
                          <pic:cNvPicPr>
                            <a:picLocks noChangeAspect="1"/>
                          </pic:cNvPicPr>
                        </pic:nvPicPr>
                        <pic:blipFill>
                          <a:blip r:embed="rId32"/>
                          <a:srcRect l="28353" r="12404"/>
                          <a:stretch>
                            <a:fillRect/>
                          </a:stretch>
                        </pic:blipFill>
                        <pic:spPr>
                          <a:xfrm>
                            <a:off x="0" y="0"/>
                            <a:ext cx="3600000" cy="3413415"/>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0" w:hRule="atLeast"/>
        </w:trPr>
        <w:tc>
          <w:tcPr>
            <w:tcW w:w="2606"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位置标签</w:t>
            </w: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auto"/>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C6D9F0" w:themeFill="text2" w:themeFillTint="33"/>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c>
          <w:tcPr>
            <w:tcW w:w="5916" w:type="dxa"/>
            <w:vMerge w:val="continue"/>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06"/>
        <w:gridCol w:w="591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606" w:type="dxa"/>
            <w:shd w:val="clear" w:color="auto" w:fill="D8D8D8" w:themeFill="background1" w:themeFillShade="D9"/>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任务4</w:t>
            </w:r>
          </w:p>
        </w:tc>
        <w:tc>
          <w:tcPr>
            <w:tcW w:w="5916" w:type="dxa"/>
            <w:vMerge w:val="restart"/>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3599815" cy="3048000"/>
                  <wp:effectExtent l="19050" t="0" r="450" b="0"/>
                  <wp:docPr id="107" name="图片 106" descr="5-Scissors-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descr="5-Scissors-x.png"/>
                          <pic:cNvPicPr>
                            <a:picLocks noChangeAspect="1"/>
                          </pic:cNvPicPr>
                        </pic:nvPicPr>
                        <pic:blipFill>
                          <a:blip r:embed="rId33"/>
                          <a:srcRect l="22574" r="11142"/>
                          <a:stretch>
                            <a:fillRect/>
                          </a:stretch>
                        </pic:blipFill>
                        <pic:spPr>
                          <a:xfrm>
                            <a:off x="0" y="0"/>
                            <a:ext cx="3600000" cy="3048466"/>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0" w:hRule="atLeast"/>
        </w:trPr>
        <w:tc>
          <w:tcPr>
            <w:tcW w:w="2606"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位置标签</w:t>
            </w: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auto"/>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C6D9F0" w:themeFill="text2" w:themeFillTint="33"/>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c>
          <w:tcPr>
            <w:tcW w:w="5916" w:type="dxa"/>
            <w:vMerge w:val="continue"/>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61"/>
        <w:gridCol w:w="426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1" w:type="dxa"/>
            <w:shd w:val="clear" w:color="auto" w:fill="D8D8D8" w:themeFill="background1" w:themeFillShade="D9"/>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任务5</w:t>
            </w:r>
          </w:p>
        </w:tc>
        <w:tc>
          <w:tcPr>
            <w:tcW w:w="4261" w:type="dxa"/>
            <w:vMerge w:val="restart"/>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2457450" cy="1924050"/>
                  <wp:effectExtent l="0" t="0" r="0" b="0"/>
                  <wp:docPr id="22" name="图片 22" descr="C:\Users\tongj\Desktop\宝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tongj\Desktop\宝石.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57450" cy="1924050"/>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0" w:hRule="atLeast"/>
        </w:trPr>
        <w:tc>
          <w:tcPr>
            <w:tcW w:w="4261"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位置标签</w:t>
            </w: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auto"/>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C6D9F0" w:themeFill="text2" w:themeFillTint="33"/>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c>
          <w:tcPr>
            <w:tcW w:w="4261" w:type="dxa"/>
            <w:vMerge w:val="continue"/>
          </w:tcPr>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b/>
          <w:sz w:val="28"/>
          <w:szCs w:val="28"/>
        </w:rPr>
      </w:pPr>
      <w:r>
        <w:rPr>
          <w:rFonts w:hint="eastAsia" w:ascii="仿宋" w:hAnsi="仿宋" w:eastAsia="仿宋" w:cs="仿宋"/>
          <w:b/>
          <w:sz w:val="28"/>
          <w:szCs w:val="28"/>
        </w:rPr>
        <w:t>注意：</w:t>
      </w:r>
    </w:p>
    <w:p>
      <w:pPr>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eastAsia" w:ascii="仿宋" w:hAnsi="仿宋" w:eastAsia="仿宋" w:cs="仿宋"/>
          <w:sz w:val="28"/>
          <w:szCs w:val="28"/>
        </w:rPr>
      </w:pPr>
      <w:r>
        <w:rPr>
          <w:rFonts w:hint="eastAsia" w:ascii="仿宋" w:hAnsi="仿宋" w:eastAsia="仿宋" w:cs="仿宋"/>
          <w:sz w:val="28"/>
          <w:szCs w:val="28"/>
        </w:rPr>
        <w:t>蓝底的位置标签是任务模型的默认初始位置，在某些区域比赛中，模型位置可能出现在其他位置标签上。</w:t>
      </w:r>
    </w:p>
    <w:p>
      <w:pPr>
        <w:pStyle w:val="4"/>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7" w:name="_Toc428358787"/>
      <w:r>
        <w:rPr>
          <w:rFonts w:hint="eastAsia" w:ascii="仿宋" w:hAnsi="仿宋" w:eastAsia="仿宋" w:cs="仿宋"/>
          <w:sz w:val="28"/>
          <w:szCs w:val="28"/>
        </w:rPr>
        <w:t>3.3任务模型位置标签-抽签</w:t>
      </w:r>
      <w:bookmarkEnd w:id="77"/>
    </w:p>
    <w:p>
      <w:pPr>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eastAsia" w:ascii="仿宋" w:hAnsi="仿宋" w:eastAsia="仿宋" w:cs="仿宋"/>
          <w:sz w:val="28"/>
          <w:szCs w:val="28"/>
        </w:rPr>
      </w:pPr>
      <w:r>
        <w:rPr>
          <w:rFonts w:hint="eastAsia" w:ascii="仿宋" w:hAnsi="仿宋" w:eastAsia="仿宋" w:cs="仿宋"/>
          <w:sz w:val="28"/>
          <w:szCs w:val="28"/>
        </w:rPr>
        <w:t>赛事主办方技术组使用以下签条进行抽签，抽签结果确定后，固定模型。</w:t>
      </w:r>
    </w:p>
    <w:p>
      <w:pPr>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eastAsia" w:ascii="仿宋" w:hAnsi="仿宋" w:eastAsia="仿宋" w:cs="仿宋"/>
          <w:sz w:val="28"/>
          <w:szCs w:val="28"/>
        </w:rPr>
      </w:pPr>
      <w:r>
        <w:rPr>
          <w:rFonts w:hint="eastAsia" w:ascii="仿宋" w:hAnsi="仿宋" w:eastAsia="仿宋" w:cs="仿宋"/>
          <w:sz w:val="28"/>
          <w:szCs w:val="28"/>
        </w:rPr>
        <w:t>无论模型位置如何变换，都须确保模型在导线末端的朝向同默认初始状态一致。</w:t>
      </w:r>
    </w:p>
    <w:p>
      <w:pPr>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eastAsia" w:ascii="仿宋" w:hAnsi="仿宋" w:eastAsia="仿宋" w:cs="仿宋"/>
          <w:sz w:val="28"/>
          <w:szCs w:val="28"/>
        </w:rPr>
      </w:pPr>
    </w:p>
    <w:tbl>
      <w:tblPr>
        <w:tblStyle w:val="18"/>
        <w:tblW w:w="228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8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shd w:val="clear" w:color="auto" w:fill="auto"/>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2284"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LOCATION-5</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p>
    <w:tbl>
      <w:tblPr>
        <w:tblStyle w:val="18"/>
        <w:tblW w:w="8522"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928"/>
        <w:gridCol w:w="35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15" w:hRule="atLeast"/>
          <w:jc w:val="center"/>
        </w:trPr>
        <w:tc>
          <w:tcPr>
            <w:tcW w:w="8522" w:type="dxa"/>
            <w:gridSpan w:val="2"/>
            <w:shd w:val="clear" w:color="auto" w:fill="auto"/>
            <w:vAlign w:val="center"/>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世界教育机器人大赛(WER)</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工程能力赛</w:t>
            </w:r>
          </w:p>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sz w:val="28"/>
                <w:szCs w:val="28"/>
              </w:rPr>
              <w:t>场地任务赛-模型位置抽签结果记录表(2016赛季)</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15" w:hRule="atLeast"/>
          <w:jc w:val="center"/>
        </w:trPr>
        <w:tc>
          <w:tcPr>
            <w:tcW w:w="4928" w:type="dxa"/>
            <w:shd w:val="clear" w:color="auto" w:fill="D8D8D8" w:themeFill="background1" w:themeFillShade="D9"/>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任务序号</w:t>
            </w:r>
          </w:p>
        </w:tc>
        <w:tc>
          <w:tcPr>
            <w:tcW w:w="3594" w:type="dxa"/>
            <w:shd w:val="clear" w:color="auto" w:fill="D8D8D8" w:themeFill="background1" w:themeFillShade="D9"/>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抽签结果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640" w:hRule="atLeast"/>
          <w:jc w:val="center"/>
        </w:trPr>
        <w:tc>
          <w:tcPr>
            <w:tcW w:w="4928"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任务1</w:t>
            </w:r>
          </w:p>
        </w:tc>
        <w:tc>
          <w:tcPr>
            <w:tcW w:w="3594"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640" w:hRule="atLeast"/>
          <w:jc w:val="center"/>
        </w:trPr>
        <w:tc>
          <w:tcPr>
            <w:tcW w:w="4928"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任务2</w:t>
            </w:r>
          </w:p>
        </w:tc>
        <w:tc>
          <w:tcPr>
            <w:tcW w:w="3594"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851" w:hRule="exact"/>
          <w:jc w:val="center"/>
        </w:trPr>
        <w:tc>
          <w:tcPr>
            <w:tcW w:w="4928"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任务3</w:t>
            </w:r>
          </w:p>
        </w:tc>
        <w:tc>
          <w:tcPr>
            <w:tcW w:w="3594"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851" w:hRule="exact"/>
          <w:jc w:val="center"/>
        </w:trPr>
        <w:tc>
          <w:tcPr>
            <w:tcW w:w="4928"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任务4</w:t>
            </w:r>
          </w:p>
        </w:tc>
        <w:tc>
          <w:tcPr>
            <w:tcW w:w="3594"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851" w:hRule="exact"/>
          <w:jc w:val="center"/>
        </w:trPr>
        <w:tc>
          <w:tcPr>
            <w:tcW w:w="4928"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r>
              <w:rPr>
                <w:rFonts w:hint="eastAsia" w:ascii="仿宋" w:hAnsi="仿宋" w:eastAsia="仿宋" w:cs="仿宋"/>
                <w:b/>
                <w:bCs/>
                <w:sz w:val="28"/>
                <w:szCs w:val="28"/>
              </w:rPr>
              <w:t>任务5</w:t>
            </w:r>
          </w:p>
        </w:tc>
        <w:tc>
          <w:tcPr>
            <w:tcW w:w="3594" w:type="dxa"/>
            <w:vAlign w:val="center"/>
          </w:tcPr>
          <w:p>
            <w:pPr>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sz w:val="28"/>
                <w:szCs w:val="28"/>
              </w:rPr>
            </w:pPr>
          </w:p>
        </w:tc>
      </w:tr>
    </w:tbl>
    <w:p>
      <w:pPr>
        <w:pageBreakBefore w:val="0"/>
        <w:widowControl/>
        <w:kinsoku/>
        <w:wordWrap/>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28"/>
          <w:szCs w:val="28"/>
        </w:rPr>
      </w:pPr>
    </w:p>
    <w:p>
      <w:pPr>
        <w:pStyle w:val="3"/>
        <w:pageBreakBefore w:val="0"/>
        <w:kinsoku/>
        <w:wordWrap/>
        <w:overflowPunct/>
        <w:topLinePunct w:val="0"/>
        <w:autoSpaceDE/>
        <w:autoSpaceDN/>
        <w:bidi w:val="0"/>
        <w:adjustRightInd/>
        <w:snapToGrid/>
        <w:spacing w:before="0" w:after="0" w:line="240" w:lineRule="auto"/>
        <w:ind w:left="0" w:leftChars="0" w:right="0" w:rightChars="0"/>
        <w:textAlignment w:val="auto"/>
        <w:rPr>
          <w:rFonts w:hint="eastAsia" w:ascii="仿宋" w:hAnsi="仿宋" w:eastAsia="仿宋" w:cs="仿宋"/>
          <w:sz w:val="28"/>
          <w:szCs w:val="28"/>
        </w:rPr>
      </w:pPr>
      <w:bookmarkStart w:id="78" w:name="_Toc428358788"/>
      <w:r>
        <w:rPr>
          <w:rFonts w:hint="eastAsia" w:ascii="仿宋" w:hAnsi="仿宋" w:eastAsia="仿宋" w:cs="仿宋"/>
          <w:sz w:val="28"/>
          <w:szCs w:val="28"/>
        </w:rPr>
        <w:t>4. 附加题模型坐标</w:t>
      </w:r>
      <w:bookmarkEnd w:id="78"/>
    </w:p>
    <w:tbl>
      <w:tblPr>
        <w:tblStyle w:val="18"/>
        <w:tblW w:w="3877" w:type="dxa"/>
        <w:jc w:val="center"/>
        <w:tblInd w:w="-1593"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87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3877" w:type="dxa"/>
          </w:tcPr>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sz w:val="28"/>
                <w:szCs w:val="28"/>
              </w:rPr>
            </w:pPr>
            <w:r>
              <w:rPr>
                <w:rFonts w:hint="eastAsia" w:ascii="仿宋" w:hAnsi="仿宋" w:eastAsia="仿宋" w:cs="仿宋"/>
                <w:b/>
                <w:sz w:val="28"/>
                <w:szCs w:val="28"/>
              </w:rPr>
              <w:t>EXTRA TASK LOCATION</w:t>
            </w:r>
          </w:p>
        </w:tc>
      </w:tr>
    </w:tbl>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rPr>
        <w:drawing>
          <wp:inline distT="0" distB="0" distL="0" distR="0">
            <wp:extent cx="1176020" cy="838200"/>
            <wp:effectExtent l="0" t="0" r="0" b="0"/>
            <wp:docPr id="29" name="图片 1" descr="F:\MOVE_THE_EARTH\工程能力赛\ARENA\EXTRATASK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F:\MOVE_THE_EARTH\工程能力赛\ARENA\EXTRATASKLOCATION.PNG"/>
                    <pic:cNvPicPr>
                      <a:picLocks noChangeAspect="1" noChangeArrowheads="1"/>
                    </pic:cNvPicPr>
                  </pic:nvPicPr>
                  <pic:blipFill>
                    <a:blip r:embed="rId34"/>
                    <a:stretch>
                      <a:fillRect/>
                    </a:stretch>
                  </pic:blipFill>
                  <pic:spPr>
                    <a:xfrm>
                      <a:off x="0" y="0"/>
                      <a:ext cx="1174877" cy="837357"/>
                    </a:xfrm>
                    <a:prstGeom prst="rect">
                      <a:avLst/>
                    </a:prstGeom>
                    <a:noFill/>
                    <a:ln w="9525">
                      <a:noFill/>
                      <a:miter lim="800000"/>
                      <a:headEnd/>
                      <a:tailEnd/>
                    </a:ln>
                  </pic:spPr>
                </pic:pic>
              </a:graphicData>
            </a:graphic>
          </wp:inline>
        </w:drawing>
      </w:r>
      <w:r>
        <w:rPr>
          <w:rFonts w:hint="eastAsia" w:ascii="仿宋" w:hAnsi="仿宋" w:eastAsia="仿宋" w:cs="仿宋"/>
          <w:sz w:val="28"/>
          <w:szCs w:val="28"/>
        </w:rPr>
        <w:t xml:space="preserve">             </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r>
        <w:rPr>
          <w:rFonts w:hint="eastAsia" w:ascii="仿宋" w:hAnsi="仿宋" w:eastAsia="仿宋" w:cs="仿宋"/>
          <w:sz w:val="28"/>
          <w:szCs w:val="28"/>
        </w:rPr>
        <w:t>图11 附加任务在场地上的位置标记</w:t>
      </w:r>
    </w:p>
    <w:p>
      <w:pPr>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sz w:val="28"/>
          <w:szCs w:val="28"/>
        </w:rPr>
      </w:pPr>
    </w:p>
    <w:p>
      <w:pPr>
        <w:pageBreakBefore w:val="0"/>
        <w:kinsoku/>
        <w:wordWrap/>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b/>
          <w:sz w:val="28"/>
          <w:szCs w:val="28"/>
        </w:rPr>
      </w:pPr>
      <w:r>
        <w:rPr>
          <w:rFonts w:hint="eastAsia" w:ascii="仿宋" w:hAnsi="仿宋" w:eastAsia="仿宋" w:cs="仿宋"/>
          <w:b/>
          <w:sz w:val="28"/>
          <w:szCs w:val="28"/>
        </w:rPr>
        <w:t>注意：</w:t>
      </w:r>
    </w:p>
    <w:p>
      <w:pPr>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eastAsia" w:ascii="仿宋" w:hAnsi="仿宋" w:eastAsia="仿宋" w:cs="仿宋"/>
          <w:sz w:val="28"/>
          <w:szCs w:val="28"/>
        </w:rPr>
      </w:pPr>
      <w:r>
        <w:rPr>
          <w:rFonts w:hint="eastAsia" w:ascii="仿宋" w:hAnsi="仿宋" w:eastAsia="仿宋" w:cs="仿宋"/>
          <w:sz w:val="28"/>
          <w:szCs w:val="28"/>
        </w:rPr>
        <w:t>在某些区域比赛中，可能不设置附加任务；如果有，那么模型位置使用以上位置标签。</w:t>
      </w:r>
    </w:p>
    <w:p>
      <w:pPr>
        <w:pStyle w:val="3"/>
        <w:pageBreakBefore w:val="0"/>
        <w:kinsoku/>
        <w:wordWrap/>
        <w:overflowPunct/>
        <w:topLinePunct w:val="0"/>
        <w:autoSpaceDE/>
        <w:autoSpaceDN/>
        <w:bidi w:val="0"/>
        <w:adjustRightInd/>
        <w:snapToGrid/>
        <w:spacing w:before="0" w:after="0" w:line="240" w:lineRule="auto"/>
        <w:ind w:left="0" w:leftChars="0" w:right="0" w:rightChars="0"/>
        <w:textAlignment w:val="auto"/>
        <w:rPr>
          <w:rFonts w:cs="Times New Roman"/>
          <w:kern w:val="0"/>
        </w:rPr>
      </w:pPr>
      <w:bookmarkStart w:id="79" w:name="_Toc428358789"/>
      <w:r>
        <w:rPr>
          <w:rFonts w:hint="eastAsia"/>
        </w:rPr>
        <w:t>5. 计分表</w:t>
      </w:r>
      <w:bookmarkEnd w:id="79"/>
    </w:p>
    <w:tbl>
      <w:tblPr>
        <w:tblStyle w:val="18"/>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809"/>
        <w:gridCol w:w="1560"/>
        <w:gridCol w:w="891"/>
        <w:gridCol w:w="1377"/>
        <w:gridCol w:w="1442"/>
        <w:gridCol w:w="144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567" w:hRule="atLeast"/>
        </w:trPr>
        <w:tc>
          <w:tcPr>
            <w:tcW w:w="8522" w:type="dxa"/>
            <w:gridSpan w:val="6"/>
            <w:vAlign w:val="center"/>
          </w:tcPr>
          <w:p>
            <w:pPr>
              <w:spacing w:line="300" w:lineRule="exact"/>
              <w:jc w:val="center"/>
              <w:rPr>
                <w:rFonts w:ascii="华文仿宋" w:hAnsi="华文仿宋" w:eastAsia="华文仿宋" w:cstheme="minorHAnsi"/>
                <w:b/>
                <w:sz w:val="24"/>
                <w:szCs w:val="24"/>
              </w:rPr>
            </w:pPr>
            <w:r>
              <w:rPr>
                <w:rFonts w:hint="eastAsia" w:ascii="华文仿宋" w:hAnsi="华文仿宋" w:eastAsia="华文仿宋" w:cstheme="minorHAnsi"/>
                <w:b/>
                <w:sz w:val="24"/>
                <w:szCs w:val="24"/>
              </w:rPr>
              <w:t>江苏省淮安市机器人大赛</w:t>
            </w:r>
            <w:r>
              <w:rPr>
                <w:rFonts w:ascii="华文仿宋" w:hAnsi="华文仿宋" w:eastAsia="华文仿宋" w:cstheme="minorHAnsi"/>
                <w:b/>
                <w:sz w:val="24"/>
                <w:szCs w:val="24"/>
              </w:rPr>
              <w:t>(WER)</w:t>
            </w:r>
          </w:p>
          <w:p>
            <w:pPr>
              <w:spacing w:line="300" w:lineRule="exact"/>
              <w:jc w:val="center"/>
              <w:rPr>
                <w:rFonts w:ascii="华文仿宋" w:hAnsi="华文仿宋" w:eastAsia="华文仿宋" w:cstheme="minorHAnsi"/>
                <w:b/>
                <w:sz w:val="24"/>
                <w:szCs w:val="24"/>
              </w:rPr>
            </w:pPr>
            <w:r>
              <w:rPr>
                <w:rFonts w:hint="eastAsia" w:ascii="华文仿宋" w:hAnsi="华文仿宋" w:eastAsia="华文仿宋" w:cstheme="minorHAnsi"/>
                <w:b/>
                <w:sz w:val="24"/>
                <w:szCs w:val="24"/>
              </w:rPr>
              <w:t>工程能力赛</w:t>
            </w:r>
          </w:p>
          <w:p>
            <w:pPr>
              <w:spacing w:line="400" w:lineRule="exact"/>
              <w:jc w:val="center"/>
              <w:rPr>
                <w:rFonts w:ascii="华文仿宋" w:hAnsi="华文仿宋" w:eastAsia="华文仿宋"/>
                <w:b/>
                <w:sz w:val="24"/>
                <w:szCs w:val="24"/>
              </w:rPr>
            </w:pPr>
            <w:r>
              <w:rPr>
                <w:rFonts w:hint="eastAsia" w:ascii="华文仿宋" w:hAnsi="华文仿宋" w:eastAsia="华文仿宋" w:cstheme="minorHAnsi"/>
                <w:b/>
                <w:sz w:val="24"/>
                <w:szCs w:val="24"/>
              </w:rPr>
              <w:t>场地任务赛-计分表(</w:t>
            </w:r>
            <w:r>
              <w:rPr>
                <w:rFonts w:ascii="华文仿宋" w:hAnsi="华文仿宋" w:eastAsia="华文仿宋" w:cstheme="minorHAnsi"/>
                <w:b/>
                <w:sz w:val="24"/>
                <w:szCs w:val="24"/>
              </w:rPr>
              <w:t>2016</w:t>
            </w:r>
            <w:r>
              <w:rPr>
                <w:rFonts w:hint="eastAsia" w:ascii="华文仿宋" w:hAnsi="华文仿宋" w:eastAsia="华文仿宋" w:cstheme="minorHAnsi"/>
                <w:b/>
                <w:sz w:val="24"/>
                <w:szCs w:val="24"/>
              </w:rPr>
              <w:t>赛季)</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Pr>
        <w:tc>
          <w:tcPr>
            <w:tcW w:w="4260" w:type="dxa"/>
            <w:gridSpan w:val="3"/>
            <w:vAlign w:val="center"/>
          </w:tcPr>
          <w:p>
            <w:pPr>
              <w:rPr>
                <w:rFonts w:ascii="华文仿宋" w:hAnsi="华文仿宋" w:eastAsia="华文仿宋"/>
                <w:b/>
                <w:sz w:val="24"/>
                <w:szCs w:val="24"/>
              </w:rPr>
            </w:pPr>
            <w:r>
              <w:rPr>
                <w:rFonts w:hint="eastAsia" w:ascii="华文仿宋" w:hAnsi="华文仿宋" w:eastAsia="华文仿宋"/>
                <w:b/>
                <w:sz w:val="24"/>
                <w:szCs w:val="24"/>
              </w:rPr>
              <w:t>编号</w:t>
            </w:r>
          </w:p>
        </w:tc>
        <w:tc>
          <w:tcPr>
            <w:tcW w:w="4262" w:type="dxa"/>
            <w:gridSpan w:val="3"/>
            <w:vAlign w:val="center"/>
          </w:tcPr>
          <w:p>
            <w:pPr>
              <w:spacing w:line="240" w:lineRule="exact"/>
              <w:rPr>
                <w:rFonts w:ascii="华文仿宋" w:hAnsi="华文仿宋" w:eastAsia="华文仿宋"/>
                <w:b/>
                <w:sz w:val="18"/>
                <w:szCs w:val="18"/>
              </w:rPr>
            </w:pPr>
            <w:r>
              <w:rPr>
                <w:rFonts w:hint="eastAsia" w:ascii="华文仿宋" w:hAnsi="华文仿宋" w:eastAsia="华文仿宋"/>
                <w:b/>
                <w:sz w:val="18"/>
                <w:szCs w:val="18"/>
              </w:rPr>
              <w:t>小学组 □</w:t>
            </w:r>
          </w:p>
          <w:p>
            <w:pPr>
              <w:spacing w:line="240" w:lineRule="exact"/>
              <w:rPr>
                <w:rFonts w:ascii="华文仿宋" w:hAnsi="华文仿宋" w:eastAsia="华文仿宋"/>
                <w:b/>
                <w:sz w:val="18"/>
                <w:szCs w:val="18"/>
              </w:rPr>
            </w:pPr>
            <w:r>
              <w:rPr>
                <w:rFonts w:hint="eastAsia" w:ascii="华文仿宋" w:hAnsi="华文仿宋" w:eastAsia="华文仿宋"/>
                <w:b/>
                <w:sz w:val="18"/>
                <w:szCs w:val="18"/>
              </w:rPr>
              <w:t>初中组 □</w:t>
            </w:r>
          </w:p>
          <w:p>
            <w:pPr>
              <w:spacing w:line="240" w:lineRule="exact"/>
              <w:rPr>
                <w:rFonts w:ascii="华文仿宋" w:hAnsi="华文仿宋" w:eastAsia="华文仿宋"/>
                <w:b/>
                <w:sz w:val="24"/>
                <w:szCs w:val="24"/>
              </w:rPr>
            </w:pPr>
            <w:r>
              <w:rPr>
                <w:rFonts w:hint="eastAsia" w:ascii="华文仿宋" w:hAnsi="华文仿宋" w:eastAsia="华文仿宋"/>
                <w:b/>
                <w:sz w:val="18"/>
                <w:szCs w:val="18"/>
              </w:rPr>
              <w:t>高中组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Pr>
        <w:tc>
          <w:tcPr>
            <w:tcW w:w="8522" w:type="dxa"/>
            <w:gridSpan w:val="6"/>
            <w:vAlign w:val="center"/>
          </w:tcPr>
          <w:p>
            <w:pPr>
              <w:rPr>
                <w:rFonts w:ascii="华文仿宋" w:hAnsi="华文仿宋" w:eastAsia="华文仿宋"/>
                <w:b/>
                <w:sz w:val="24"/>
                <w:szCs w:val="24"/>
              </w:rPr>
            </w:pPr>
            <w:r>
              <w:rPr>
                <w:rFonts w:hint="eastAsia" w:ascii="华文仿宋" w:hAnsi="华文仿宋" w:eastAsia="华文仿宋"/>
                <w:b/>
                <w:sz w:val="24"/>
                <w:szCs w:val="24"/>
              </w:rPr>
              <w:t>队名/机构名</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Align w:val="center"/>
          </w:tcPr>
          <w:p>
            <w:pPr>
              <w:rPr>
                <w:rFonts w:ascii="华文仿宋" w:hAnsi="华文仿宋" w:eastAsia="华文仿宋"/>
                <w:b/>
                <w:szCs w:val="21"/>
              </w:rPr>
            </w:pPr>
            <w:r>
              <w:rPr>
                <w:rFonts w:hint="eastAsia" w:ascii="华文仿宋" w:hAnsi="华文仿宋" w:eastAsia="华文仿宋"/>
                <w:b/>
                <w:szCs w:val="21"/>
              </w:rPr>
              <w:t>保持平衡</w:t>
            </w:r>
          </w:p>
        </w:tc>
        <w:tc>
          <w:tcPr>
            <w:tcW w:w="1560" w:type="dxa"/>
            <w:vAlign w:val="center"/>
          </w:tcPr>
          <w:p>
            <w:pPr>
              <w:rPr>
                <w:rFonts w:ascii="华文仿宋" w:hAnsi="华文仿宋" w:eastAsia="华文仿宋"/>
                <w:szCs w:val="21"/>
              </w:rPr>
            </w:pPr>
            <w:r>
              <w:rPr>
                <w:rFonts w:hint="eastAsia" w:ascii="华文仿宋" w:hAnsi="华文仿宋" w:eastAsia="华文仿宋"/>
                <w:szCs w:val="21"/>
              </w:rPr>
              <w:t>40 □</w:t>
            </w:r>
          </w:p>
        </w:tc>
        <w:tc>
          <w:tcPr>
            <w:tcW w:w="5153" w:type="dxa"/>
            <w:gridSpan w:val="4"/>
            <w:vAlign w:val="center"/>
          </w:tcPr>
          <w:p>
            <w:pPr>
              <w:spacing w:line="360" w:lineRule="auto"/>
              <w:rPr>
                <w:rFonts w:ascii="华文仿宋" w:hAnsi="华文仿宋" w:eastAsia="华文仿宋"/>
                <w:szCs w:val="21"/>
              </w:rPr>
            </w:pPr>
            <w:r>
              <w:rPr>
                <w:rFonts w:hint="eastAsia" w:ascii="华文仿宋" w:hAnsi="华文仿宋" w:eastAsia="华文仿宋"/>
                <w:b/>
                <w:szCs w:val="21"/>
              </w:rPr>
              <w:t>两个彩瓶同时连接平衡杆的磁铁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restart"/>
            <w:vAlign w:val="center"/>
          </w:tcPr>
          <w:p>
            <w:pPr>
              <w:rPr>
                <w:rFonts w:ascii="华文仿宋" w:hAnsi="华文仿宋" w:eastAsia="华文仿宋"/>
                <w:b/>
                <w:szCs w:val="21"/>
              </w:rPr>
            </w:pPr>
            <w:r>
              <w:rPr>
                <w:rFonts w:hint="eastAsia" w:ascii="华文仿宋" w:hAnsi="华文仿宋" w:eastAsia="华文仿宋"/>
                <w:b/>
                <w:szCs w:val="21"/>
              </w:rPr>
              <w:t>远而且准</w:t>
            </w:r>
          </w:p>
        </w:tc>
        <w:tc>
          <w:tcPr>
            <w:tcW w:w="1560" w:type="dxa"/>
            <w:vAlign w:val="center"/>
          </w:tcPr>
          <w:p>
            <w:pPr>
              <w:rPr>
                <w:rFonts w:ascii="华文仿宋" w:hAnsi="华文仿宋" w:eastAsia="华文仿宋"/>
                <w:szCs w:val="21"/>
              </w:rPr>
            </w:pPr>
            <w:r>
              <w:rPr>
                <w:rFonts w:hint="eastAsia" w:ascii="华文仿宋" w:hAnsi="华文仿宋" w:eastAsia="华文仿宋"/>
                <w:szCs w:val="21"/>
              </w:rPr>
              <w:t>40 □</w:t>
            </w:r>
          </w:p>
        </w:tc>
        <w:tc>
          <w:tcPr>
            <w:tcW w:w="5153" w:type="dxa"/>
            <w:gridSpan w:val="4"/>
            <w:vAlign w:val="center"/>
          </w:tcPr>
          <w:p>
            <w:pPr>
              <w:spacing w:line="360" w:lineRule="auto"/>
              <w:rPr>
                <w:rFonts w:ascii="华文仿宋" w:hAnsi="华文仿宋" w:eastAsia="华文仿宋"/>
                <w:szCs w:val="21"/>
              </w:rPr>
            </w:pPr>
            <w:r>
              <w:rPr>
                <w:rFonts w:hint="eastAsia" w:ascii="华文仿宋" w:hAnsi="华文仿宋" w:eastAsia="华文仿宋"/>
                <w:b/>
                <w:szCs w:val="21"/>
              </w:rPr>
              <w:t>橡胶圈在框内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continue"/>
            <w:vAlign w:val="center"/>
          </w:tcPr>
          <w:p>
            <w:pPr>
              <w:rPr>
                <w:rFonts w:ascii="华文仿宋" w:hAnsi="华文仿宋" w:eastAsia="华文仿宋"/>
                <w:b/>
                <w:szCs w:val="21"/>
              </w:rPr>
            </w:pPr>
          </w:p>
        </w:tc>
        <w:tc>
          <w:tcPr>
            <w:tcW w:w="1560" w:type="dxa"/>
            <w:shd w:val="clear" w:color="auto" w:fill="auto"/>
            <w:vAlign w:val="center"/>
          </w:tcPr>
          <w:p>
            <w:pPr>
              <w:rPr>
                <w:rFonts w:ascii="华文仿宋" w:hAnsi="华文仿宋" w:eastAsia="华文仿宋"/>
                <w:szCs w:val="21"/>
              </w:rPr>
            </w:pPr>
            <w:r>
              <w:rPr>
                <w:rFonts w:hint="eastAsia" w:ascii="华文仿宋" w:hAnsi="华文仿宋" w:eastAsia="华文仿宋"/>
                <w:szCs w:val="21"/>
              </w:rPr>
              <w:t>50 □</w:t>
            </w:r>
          </w:p>
        </w:tc>
        <w:tc>
          <w:tcPr>
            <w:tcW w:w="5153" w:type="dxa"/>
            <w:gridSpan w:val="4"/>
            <w:shd w:val="clear" w:color="auto" w:fill="auto"/>
            <w:vAlign w:val="center"/>
          </w:tcPr>
          <w:p>
            <w:pPr>
              <w:spacing w:line="360" w:lineRule="auto"/>
              <w:rPr>
                <w:rFonts w:ascii="华文仿宋" w:hAnsi="华文仿宋" w:eastAsia="华文仿宋"/>
                <w:szCs w:val="21"/>
              </w:rPr>
            </w:pPr>
            <w:r>
              <w:rPr>
                <w:rFonts w:hint="eastAsia" w:ascii="华文仿宋" w:hAnsi="华文仿宋" w:eastAsia="华文仿宋"/>
                <w:b/>
                <w:szCs w:val="21"/>
              </w:rPr>
              <w:t>橡胶圈接触圆盘但没有套住或挂住柱子</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continue"/>
            <w:vAlign w:val="center"/>
          </w:tcPr>
          <w:p>
            <w:pPr>
              <w:rPr>
                <w:rFonts w:ascii="华文仿宋" w:hAnsi="华文仿宋" w:eastAsia="华文仿宋"/>
                <w:b/>
                <w:szCs w:val="21"/>
              </w:rPr>
            </w:pPr>
          </w:p>
        </w:tc>
        <w:tc>
          <w:tcPr>
            <w:tcW w:w="1560" w:type="dxa"/>
            <w:shd w:val="clear" w:color="auto" w:fill="auto"/>
            <w:vAlign w:val="center"/>
          </w:tcPr>
          <w:p>
            <w:pPr>
              <w:rPr>
                <w:rFonts w:ascii="华文仿宋" w:hAnsi="华文仿宋" w:eastAsia="华文仿宋"/>
                <w:szCs w:val="21"/>
              </w:rPr>
            </w:pPr>
            <w:r>
              <w:rPr>
                <w:rFonts w:hint="eastAsia" w:ascii="华文仿宋" w:hAnsi="华文仿宋" w:eastAsia="华文仿宋"/>
                <w:szCs w:val="21"/>
              </w:rPr>
              <w:t>60 □</w:t>
            </w:r>
          </w:p>
        </w:tc>
        <w:tc>
          <w:tcPr>
            <w:tcW w:w="5153" w:type="dxa"/>
            <w:gridSpan w:val="4"/>
            <w:shd w:val="clear" w:color="auto" w:fill="auto"/>
            <w:vAlign w:val="center"/>
          </w:tcPr>
          <w:p>
            <w:pPr>
              <w:spacing w:line="360" w:lineRule="auto"/>
              <w:rPr>
                <w:rFonts w:ascii="华文仿宋" w:hAnsi="华文仿宋" w:eastAsia="华文仿宋"/>
                <w:szCs w:val="21"/>
              </w:rPr>
            </w:pPr>
            <w:r>
              <w:rPr>
                <w:rFonts w:hint="eastAsia" w:ascii="华文仿宋" w:hAnsi="华文仿宋" w:eastAsia="华文仿宋"/>
                <w:b/>
                <w:szCs w:val="21"/>
              </w:rPr>
              <w:t>橡胶圈套住或挂住柱子</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180" w:hRule="atLeast"/>
        </w:trPr>
        <w:tc>
          <w:tcPr>
            <w:tcW w:w="1809" w:type="dxa"/>
            <w:vAlign w:val="center"/>
          </w:tcPr>
          <w:p>
            <w:pPr>
              <w:rPr>
                <w:rFonts w:ascii="华文仿宋" w:hAnsi="华文仿宋" w:eastAsia="华文仿宋"/>
                <w:b/>
                <w:szCs w:val="21"/>
              </w:rPr>
            </w:pPr>
            <w:r>
              <w:rPr>
                <w:rFonts w:hint="eastAsia" w:ascii="华文仿宋" w:hAnsi="华文仿宋" w:eastAsia="华文仿宋"/>
                <w:b/>
                <w:szCs w:val="21"/>
              </w:rPr>
              <w:t>省力的撬棒</w:t>
            </w:r>
          </w:p>
        </w:tc>
        <w:tc>
          <w:tcPr>
            <w:tcW w:w="1560" w:type="dxa"/>
            <w:shd w:val="clear" w:color="auto" w:fill="auto"/>
            <w:vAlign w:val="center"/>
          </w:tcPr>
          <w:p>
            <w:pPr>
              <w:rPr>
                <w:rFonts w:ascii="华文仿宋" w:hAnsi="华文仿宋" w:eastAsia="华文仿宋"/>
                <w:szCs w:val="21"/>
              </w:rPr>
            </w:pPr>
            <w:r>
              <w:rPr>
                <w:rFonts w:hint="eastAsia" w:ascii="华文仿宋" w:hAnsi="华文仿宋" w:eastAsia="华文仿宋"/>
                <w:szCs w:val="21"/>
              </w:rPr>
              <w:t>30 □</w:t>
            </w:r>
          </w:p>
        </w:tc>
        <w:tc>
          <w:tcPr>
            <w:tcW w:w="5153" w:type="dxa"/>
            <w:gridSpan w:val="4"/>
            <w:shd w:val="clear" w:color="auto" w:fill="auto"/>
            <w:vAlign w:val="center"/>
          </w:tcPr>
          <w:p>
            <w:pPr>
              <w:spacing w:line="360" w:lineRule="auto"/>
              <w:rPr>
                <w:rFonts w:ascii="华文仿宋" w:hAnsi="华文仿宋" w:eastAsia="华文仿宋"/>
                <w:szCs w:val="21"/>
              </w:rPr>
            </w:pPr>
            <w:r>
              <w:rPr>
                <w:rFonts w:hint="eastAsia" w:ascii="华文仿宋" w:hAnsi="华文仿宋" w:eastAsia="华文仿宋"/>
                <w:b/>
                <w:szCs w:val="21"/>
              </w:rPr>
              <w:t>板被撬落完全脱离墙面（不含底板）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restart"/>
            <w:vAlign w:val="center"/>
          </w:tcPr>
          <w:p>
            <w:pPr>
              <w:rPr>
                <w:rFonts w:ascii="华文仿宋" w:hAnsi="华文仿宋" w:eastAsia="华文仿宋"/>
                <w:b/>
                <w:szCs w:val="21"/>
              </w:rPr>
            </w:pPr>
            <w:r>
              <w:rPr>
                <w:rFonts w:hint="eastAsia" w:ascii="华文仿宋" w:hAnsi="华文仿宋" w:eastAsia="华文仿宋"/>
                <w:b/>
                <w:szCs w:val="21"/>
              </w:rPr>
              <w:t>剪刀</w:t>
            </w:r>
          </w:p>
        </w:tc>
        <w:tc>
          <w:tcPr>
            <w:tcW w:w="1560" w:type="dxa"/>
            <w:vAlign w:val="center"/>
          </w:tcPr>
          <w:p>
            <w:pPr>
              <w:spacing w:line="200" w:lineRule="exact"/>
              <w:rPr>
                <w:rFonts w:ascii="华文仿宋" w:hAnsi="华文仿宋" w:eastAsia="华文仿宋"/>
                <w:szCs w:val="21"/>
              </w:rPr>
            </w:pPr>
            <w:r>
              <w:rPr>
                <w:rFonts w:hint="eastAsia" w:ascii="华文仿宋" w:hAnsi="华文仿宋" w:eastAsia="华文仿宋"/>
                <w:szCs w:val="21"/>
              </w:rPr>
              <w:t>20*___(1-3)</w:t>
            </w:r>
          </w:p>
        </w:tc>
        <w:tc>
          <w:tcPr>
            <w:tcW w:w="5153" w:type="dxa"/>
            <w:gridSpan w:val="4"/>
            <w:vAlign w:val="center"/>
          </w:tcPr>
          <w:p>
            <w:pPr>
              <w:spacing w:line="360" w:lineRule="auto"/>
              <w:rPr>
                <w:rFonts w:ascii="华文仿宋" w:hAnsi="华文仿宋" w:eastAsia="华文仿宋"/>
                <w:szCs w:val="21"/>
              </w:rPr>
            </w:pPr>
            <w:r>
              <w:rPr>
                <w:rFonts w:hint="eastAsia" w:ascii="华文仿宋" w:hAnsi="华文仿宋" w:eastAsia="华文仿宋"/>
                <w:b/>
                <w:szCs w:val="21"/>
              </w:rPr>
              <w:t>彩瓶完全离开磁铁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continue"/>
            <w:vAlign w:val="center"/>
          </w:tcPr>
          <w:p>
            <w:pPr>
              <w:rPr>
                <w:rFonts w:ascii="华文仿宋" w:hAnsi="华文仿宋" w:eastAsia="华文仿宋"/>
                <w:b/>
                <w:szCs w:val="21"/>
              </w:rPr>
            </w:pPr>
          </w:p>
        </w:tc>
        <w:tc>
          <w:tcPr>
            <w:tcW w:w="1560" w:type="dxa"/>
            <w:vAlign w:val="center"/>
          </w:tcPr>
          <w:p>
            <w:pPr>
              <w:spacing w:line="200" w:lineRule="exact"/>
              <w:rPr>
                <w:rFonts w:ascii="华文仿宋" w:hAnsi="华文仿宋" w:eastAsia="华文仿宋"/>
                <w:szCs w:val="21"/>
              </w:rPr>
            </w:pPr>
            <w:r>
              <w:rPr>
                <w:rFonts w:hint="eastAsia" w:ascii="华文仿宋" w:hAnsi="华文仿宋" w:eastAsia="华文仿宋"/>
                <w:szCs w:val="21"/>
              </w:rPr>
              <w:t>30*___(1-3)</w:t>
            </w:r>
          </w:p>
        </w:tc>
        <w:tc>
          <w:tcPr>
            <w:tcW w:w="5153" w:type="dxa"/>
            <w:gridSpan w:val="4"/>
            <w:vAlign w:val="center"/>
          </w:tcPr>
          <w:p>
            <w:pPr>
              <w:spacing w:line="360" w:lineRule="auto"/>
              <w:rPr>
                <w:rFonts w:ascii="华文仿宋" w:hAnsi="华文仿宋" w:eastAsia="华文仿宋"/>
                <w:b/>
                <w:szCs w:val="21"/>
              </w:rPr>
            </w:pPr>
            <w:r>
              <w:rPr>
                <w:rFonts w:hint="eastAsia" w:ascii="华文仿宋" w:hAnsi="华文仿宋" w:eastAsia="华文仿宋"/>
                <w:b/>
                <w:szCs w:val="21"/>
              </w:rPr>
              <w:t>彩瓶进入基地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restart"/>
            <w:vAlign w:val="center"/>
          </w:tcPr>
          <w:p>
            <w:pPr>
              <w:rPr>
                <w:rFonts w:ascii="华文仿宋" w:hAnsi="华文仿宋" w:eastAsia="华文仿宋"/>
                <w:b/>
                <w:szCs w:val="21"/>
              </w:rPr>
            </w:pPr>
            <w:r>
              <w:rPr>
                <w:rFonts w:hint="eastAsia" w:ascii="华文仿宋" w:hAnsi="华文仿宋" w:eastAsia="华文仿宋"/>
                <w:b/>
                <w:szCs w:val="21"/>
              </w:rPr>
              <w:t>寻宝游戏</w:t>
            </w:r>
          </w:p>
        </w:tc>
        <w:tc>
          <w:tcPr>
            <w:tcW w:w="1560" w:type="dxa"/>
            <w:vAlign w:val="center"/>
          </w:tcPr>
          <w:p>
            <w:pPr>
              <w:spacing w:line="200" w:lineRule="exact"/>
              <w:rPr>
                <w:rFonts w:ascii="华文仿宋" w:hAnsi="华文仿宋" w:eastAsia="华文仿宋"/>
                <w:szCs w:val="21"/>
              </w:rPr>
            </w:pPr>
            <w:r>
              <w:rPr>
                <w:rFonts w:hint="eastAsia" w:ascii="华文仿宋" w:hAnsi="华文仿宋" w:eastAsia="华文仿宋"/>
                <w:szCs w:val="21"/>
              </w:rPr>
              <w:t>20 □</w:t>
            </w:r>
          </w:p>
        </w:tc>
        <w:tc>
          <w:tcPr>
            <w:tcW w:w="5153" w:type="dxa"/>
            <w:gridSpan w:val="4"/>
            <w:vAlign w:val="center"/>
          </w:tcPr>
          <w:p>
            <w:pPr>
              <w:spacing w:line="360" w:lineRule="auto"/>
              <w:rPr>
                <w:rFonts w:ascii="华文仿宋" w:hAnsi="华文仿宋" w:eastAsia="华文仿宋"/>
                <w:b/>
                <w:szCs w:val="21"/>
              </w:rPr>
            </w:pPr>
            <w:r>
              <w:rPr>
                <w:rFonts w:hint="eastAsia" w:ascii="华文仿宋" w:hAnsi="华文仿宋" w:eastAsia="华文仿宋"/>
                <w:b/>
                <w:szCs w:val="21"/>
              </w:rPr>
              <w:t>一块宝石进入基地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268" w:hRule="atLeast"/>
        </w:trPr>
        <w:tc>
          <w:tcPr>
            <w:tcW w:w="1809" w:type="dxa"/>
            <w:vMerge w:val="continue"/>
            <w:vAlign w:val="center"/>
          </w:tcPr>
          <w:p>
            <w:pPr>
              <w:rPr>
                <w:rFonts w:ascii="华文仿宋" w:hAnsi="华文仿宋" w:eastAsia="华文仿宋"/>
                <w:b/>
                <w:szCs w:val="21"/>
              </w:rPr>
            </w:pPr>
          </w:p>
        </w:tc>
        <w:tc>
          <w:tcPr>
            <w:tcW w:w="1560" w:type="dxa"/>
            <w:vAlign w:val="center"/>
          </w:tcPr>
          <w:p>
            <w:pPr>
              <w:spacing w:line="200" w:lineRule="exact"/>
              <w:rPr>
                <w:rFonts w:ascii="华文仿宋" w:hAnsi="华文仿宋" w:eastAsia="华文仿宋"/>
                <w:szCs w:val="21"/>
              </w:rPr>
            </w:pPr>
            <w:r>
              <w:rPr>
                <w:rFonts w:hint="eastAsia" w:ascii="华文仿宋" w:hAnsi="华文仿宋" w:eastAsia="华文仿宋"/>
                <w:szCs w:val="21"/>
              </w:rPr>
              <w:t>40 □</w:t>
            </w:r>
          </w:p>
        </w:tc>
        <w:tc>
          <w:tcPr>
            <w:tcW w:w="5153" w:type="dxa"/>
            <w:gridSpan w:val="4"/>
            <w:vAlign w:val="center"/>
          </w:tcPr>
          <w:p>
            <w:pPr>
              <w:spacing w:line="360" w:lineRule="auto"/>
              <w:rPr>
                <w:rFonts w:ascii="华文仿宋" w:hAnsi="华文仿宋" w:eastAsia="华文仿宋"/>
                <w:b/>
                <w:szCs w:val="21"/>
              </w:rPr>
            </w:pPr>
            <w:r>
              <w:rPr>
                <w:rFonts w:hint="eastAsia" w:ascii="华文仿宋" w:hAnsi="华文仿宋" w:eastAsia="华文仿宋"/>
                <w:b/>
                <w:szCs w:val="21"/>
              </w:rPr>
              <w:t>两块宝石都进入基地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Pr>
        <w:tc>
          <w:tcPr>
            <w:tcW w:w="1809" w:type="dxa"/>
            <w:shd w:val="clear" w:color="auto" w:fill="D8D8D8" w:themeFill="background1" w:themeFillShade="D9"/>
            <w:vAlign w:val="center"/>
          </w:tcPr>
          <w:p>
            <w:pPr>
              <w:rPr>
                <w:rFonts w:ascii="华文仿宋" w:hAnsi="华文仿宋" w:eastAsia="华文仿宋"/>
                <w:b/>
                <w:szCs w:val="21"/>
              </w:rPr>
            </w:pPr>
            <w:r>
              <w:rPr>
                <w:rFonts w:hint="eastAsia" w:ascii="华文仿宋" w:hAnsi="华文仿宋" w:eastAsia="华文仿宋"/>
                <w:b/>
                <w:szCs w:val="21"/>
              </w:rPr>
              <w:t>附加任务</w:t>
            </w:r>
          </w:p>
        </w:tc>
        <w:tc>
          <w:tcPr>
            <w:tcW w:w="1560" w:type="dxa"/>
            <w:shd w:val="clear" w:color="auto" w:fill="D8D8D8" w:themeFill="background1" w:themeFillShade="D9"/>
            <w:vAlign w:val="center"/>
          </w:tcPr>
          <w:p>
            <w:pPr>
              <w:spacing w:line="200" w:lineRule="exact"/>
              <w:rPr>
                <w:rFonts w:ascii="华文仿宋" w:hAnsi="华文仿宋" w:eastAsia="华文仿宋"/>
                <w:szCs w:val="21"/>
              </w:rPr>
            </w:pPr>
          </w:p>
          <w:p>
            <w:pPr>
              <w:spacing w:line="200" w:lineRule="exact"/>
              <w:rPr>
                <w:rFonts w:ascii="华文仿宋" w:hAnsi="华文仿宋" w:eastAsia="华文仿宋"/>
                <w:szCs w:val="21"/>
              </w:rPr>
            </w:pPr>
            <w:r>
              <w:rPr>
                <w:rFonts w:hint="eastAsia" w:ascii="华文仿宋" w:hAnsi="华文仿宋" w:eastAsia="华文仿宋"/>
                <w:szCs w:val="21"/>
              </w:rPr>
              <w:t>_________</w:t>
            </w:r>
          </w:p>
        </w:tc>
        <w:tc>
          <w:tcPr>
            <w:tcW w:w="5153" w:type="dxa"/>
            <w:gridSpan w:val="4"/>
            <w:shd w:val="clear" w:color="auto" w:fill="D8D8D8" w:themeFill="background1" w:themeFillShade="D9"/>
            <w:vAlign w:val="center"/>
          </w:tcPr>
          <w:p>
            <w:pPr>
              <w:spacing w:line="360" w:lineRule="auto"/>
              <w:rPr>
                <w:rFonts w:ascii="华文仿宋" w:hAnsi="华文仿宋" w:eastAsia="华文仿宋"/>
                <w:b/>
                <w:szCs w:val="21"/>
              </w:rPr>
            </w:pPr>
            <w:r>
              <w:rPr>
                <w:rFonts w:hint="eastAsia" w:ascii="华文仿宋" w:hAnsi="华文仿宋" w:eastAsia="华文仿宋"/>
                <w:b/>
                <w:szCs w:val="21"/>
              </w:rPr>
              <w:t>详见赛场公告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600" w:hRule="atLeast"/>
        </w:trPr>
        <w:tc>
          <w:tcPr>
            <w:tcW w:w="1809" w:type="dxa"/>
            <w:vAlign w:val="center"/>
          </w:tcPr>
          <w:p>
            <w:pPr>
              <w:spacing w:line="240" w:lineRule="exact"/>
              <w:rPr>
                <w:rFonts w:ascii="华文仿宋" w:hAnsi="华文仿宋" w:eastAsia="华文仿宋"/>
                <w:b/>
                <w:sz w:val="18"/>
                <w:szCs w:val="18"/>
              </w:rPr>
            </w:pPr>
            <w:r>
              <w:rPr>
                <w:rFonts w:hint="eastAsia" w:ascii="华文仿宋" w:hAnsi="华文仿宋" w:eastAsia="华文仿宋"/>
                <w:b/>
                <w:sz w:val="18"/>
                <w:szCs w:val="18"/>
              </w:rPr>
              <w:t>基地外接触机器人</w:t>
            </w:r>
          </w:p>
          <w:p>
            <w:pPr>
              <w:spacing w:line="240" w:lineRule="exact"/>
              <w:rPr>
                <w:rFonts w:ascii="华文仿宋" w:hAnsi="华文仿宋" w:eastAsia="华文仿宋"/>
                <w:b/>
                <w:sz w:val="18"/>
                <w:szCs w:val="18"/>
              </w:rPr>
            </w:pPr>
            <w:r>
              <w:rPr>
                <w:rFonts w:hint="eastAsia" w:ascii="华文仿宋" w:hAnsi="华文仿宋" w:eastAsia="华文仿宋"/>
                <w:b/>
                <w:sz w:val="18"/>
                <w:szCs w:val="18"/>
              </w:rPr>
              <w:t>以“正”笔画表示</w:t>
            </w:r>
          </w:p>
        </w:tc>
        <w:tc>
          <w:tcPr>
            <w:tcW w:w="1560" w:type="dxa"/>
            <w:vAlign w:val="center"/>
          </w:tcPr>
          <w:p>
            <w:pPr>
              <w:rPr>
                <w:rFonts w:ascii="华文仿宋" w:hAnsi="华文仿宋" w:eastAsia="华文仿宋"/>
                <w:b/>
                <w:sz w:val="18"/>
                <w:szCs w:val="18"/>
              </w:rPr>
            </w:pPr>
          </w:p>
        </w:tc>
        <w:tc>
          <w:tcPr>
            <w:tcW w:w="2268" w:type="dxa"/>
            <w:gridSpan w:val="2"/>
            <w:vAlign w:val="center"/>
          </w:tcPr>
          <w:p>
            <w:pPr>
              <w:rPr>
                <w:rFonts w:ascii="华文仿宋" w:hAnsi="华文仿宋" w:eastAsia="华文仿宋"/>
                <w:b/>
                <w:sz w:val="18"/>
                <w:szCs w:val="18"/>
              </w:rPr>
            </w:pPr>
            <w:r>
              <w:rPr>
                <w:rFonts w:hint="eastAsia" w:ascii="华文仿宋" w:hAnsi="华文仿宋" w:eastAsia="华文仿宋"/>
                <w:b/>
                <w:sz w:val="18"/>
                <w:szCs w:val="18"/>
              </w:rPr>
              <w:t>减20分/次</w:t>
            </w:r>
          </w:p>
        </w:tc>
        <w:tc>
          <w:tcPr>
            <w:tcW w:w="2885" w:type="dxa"/>
            <w:gridSpan w:val="2"/>
            <w:vAlign w:val="center"/>
          </w:tcPr>
          <w:p>
            <w:pPr>
              <w:rPr>
                <w:rFonts w:ascii="华文仿宋" w:hAnsi="华文仿宋" w:eastAsia="华文仿宋"/>
                <w:b/>
                <w:sz w:val="18"/>
                <w:szCs w:val="18"/>
              </w:rPr>
            </w:pPr>
            <w:r>
              <w:rPr>
                <w:rFonts w:hint="eastAsia" w:ascii="华文仿宋" w:hAnsi="华文仿宋" w:eastAsia="华文仿宋"/>
                <w:b/>
                <w:sz w:val="18"/>
                <w:szCs w:val="18"/>
              </w:rPr>
              <w:t>机器人回基地重新出发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Height w:val="566" w:hRule="atLeast"/>
        </w:trPr>
        <w:tc>
          <w:tcPr>
            <w:tcW w:w="3369" w:type="dxa"/>
            <w:gridSpan w:val="2"/>
            <w:vAlign w:val="center"/>
          </w:tcPr>
          <w:p>
            <w:pPr>
              <w:rPr>
                <w:rFonts w:ascii="华文仿宋" w:hAnsi="华文仿宋" w:eastAsia="华文仿宋"/>
                <w:b/>
                <w:sz w:val="18"/>
                <w:szCs w:val="18"/>
              </w:rPr>
            </w:pPr>
            <w:r>
              <w:rPr>
                <w:rFonts w:hint="eastAsia" w:ascii="华文仿宋" w:hAnsi="华文仿宋" w:eastAsia="华文仿宋"/>
                <w:b/>
                <w:sz w:val="18"/>
                <w:szCs w:val="18"/>
              </w:rPr>
              <w:t>完成任务所用时间（含附加任务）</w:t>
            </w:r>
          </w:p>
        </w:tc>
        <w:tc>
          <w:tcPr>
            <w:tcW w:w="2268" w:type="dxa"/>
            <w:gridSpan w:val="2"/>
            <w:vAlign w:val="center"/>
          </w:tcPr>
          <w:p>
            <w:pPr>
              <w:rPr>
                <w:rFonts w:ascii="华文仿宋" w:hAnsi="华文仿宋" w:eastAsia="华文仿宋"/>
                <w:b/>
                <w:sz w:val="18"/>
                <w:szCs w:val="18"/>
              </w:rPr>
            </w:pPr>
          </w:p>
        </w:tc>
        <w:tc>
          <w:tcPr>
            <w:tcW w:w="1442" w:type="dxa"/>
            <w:vAlign w:val="center"/>
          </w:tcPr>
          <w:p>
            <w:pPr>
              <w:rPr>
                <w:rFonts w:ascii="华文仿宋" w:hAnsi="华文仿宋" w:eastAsia="华文仿宋"/>
                <w:b/>
                <w:sz w:val="18"/>
                <w:szCs w:val="18"/>
              </w:rPr>
            </w:pPr>
            <w:r>
              <w:rPr>
                <w:rFonts w:hint="eastAsia" w:ascii="华文仿宋" w:hAnsi="华文仿宋" w:eastAsia="华文仿宋"/>
                <w:b/>
                <w:sz w:val="18"/>
                <w:szCs w:val="18"/>
              </w:rPr>
              <w:t>单轮成绩</w:t>
            </w:r>
          </w:p>
        </w:tc>
        <w:tc>
          <w:tcPr>
            <w:tcW w:w="1443" w:type="dxa"/>
            <w:vAlign w:val="center"/>
          </w:tcPr>
          <w:p>
            <w:pPr>
              <w:rPr>
                <w:rFonts w:ascii="华文仿宋" w:hAnsi="华文仿宋" w:eastAsia="华文仿宋"/>
                <w:b/>
                <w:sz w:val="18"/>
                <w:szCs w:val="1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cantSplit/>
        </w:trPr>
        <w:tc>
          <w:tcPr>
            <w:tcW w:w="4260" w:type="dxa"/>
            <w:gridSpan w:val="3"/>
            <w:vAlign w:val="center"/>
          </w:tcPr>
          <w:p>
            <w:pPr>
              <w:rPr>
                <w:rFonts w:ascii="华文仿宋" w:hAnsi="华文仿宋" w:eastAsia="华文仿宋"/>
                <w:b/>
                <w:sz w:val="18"/>
                <w:szCs w:val="18"/>
              </w:rPr>
            </w:pPr>
            <w:r>
              <w:rPr>
                <w:rFonts w:hint="eastAsia" w:ascii="华文仿宋" w:hAnsi="华文仿宋" w:eastAsia="华文仿宋"/>
                <w:b/>
                <w:sz w:val="18"/>
                <w:szCs w:val="18"/>
              </w:rPr>
              <w:t>裁判员签字</w:t>
            </w:r>
          </w:p>
          <w:p>
            <w:pPr>
              <w:rPr>
                <w:rFonts w:ascii="华文仿宋" w:hAnsi="华文仿宋" w:eastAsia="华文仿宋"/>
                <w:b/>
                <w:sz w:val="18"/>
                <w:szCs w:val="18"/>
              </w:rPr>
            </w:pPr>
          </w:p>
          <w:p>
            <w:pPr>
              <w:rPr>
                <w:rFonts w:ascii="华文仿宋" w:hAnsi="华文仿宋" w:eastAsia="华文仿宋"/>
                <w:b/>
                <w:sz w:val="18"/>
                <w:szCs w:val="18"/>
              </w:rPr>
            </w:pPr>
          </w:p>
        </w:tc>
        <w:tc>
          <w:tcPr>
            <w:tcW w:w="4262" w:type="dxa"/>
            <w:gridSpan w:val="3"/>
            <w:vAlign w:val="center"/>
          </w:tcPr>
          <w:p>
            <w:pPr>
              <w:rPr>
                <w:rFonts w:ascii="华文仿宋" w:hAnsi="华文仿宋" w:eastAsia="华文仿宋"/>
                <w:b/>
                <w:sz w:val="18"/>
                <w:szCs w:val="18"/>
              </w:rPr>
            </w:pPr>
            <w:r>
              <w:rPr>
                <w:rFonts w:hint="eastAsia" w:ascii="华文仿宋" w:hAnsi="华文仿宋" w:eastAsia="华文仿宋"/>
                <w:b/>
                <w:sz w:val="18"/>
                <w:szCs w:val="18"/>
              </w:rPr>
              <w:t>参赛队代表签字</w:t>
            </w:r>
          </w:p>
          <w:p>
            <w:pPr>
              <w:rPr>
                <w:rFonts w:ascii="华文仿宋" w:hAnsi="华文仿宋" w:eastAsia="华文仿宋"/>
                <w:b/>
                <w:sz w:val="18"/>
                <w:szCs w:val="18"/>
              </w:rPr>
            </w:pPr>
          </w:p>
          <w:p>
            <w:pPr>
              <w:rPr>
                <w:rFonts w:ascii="华文仿宋" w:hAnsi="华文仿宋" w:eastAsia="华文仿宋"/>
                <w:b/>
                <w:sz w:val="18"/>
                <w:szCs w:val="18"/>
              </w:rPr>
            </w:pPr>
          </w:p>
        </w:tc>
      </w:tr>
    </w:tbl>
    <w:p>
      <w:pPr>
        <w:jc w:val="center"/>
        <w:rPr>
          <w:rFonts w:ascii="华文仿宋" w:hAnsi="华文仿宋" w:eastAsia="华文仿宋"/>
          <w:sz w:val="24"/>
          <w:szCs w:val="24"/>
        </w:rPr>
      </w:pPr>
    </w:p>
    <w:p>
      <w:pPr>
        <w:widowControl/>
        <w:jc w:val="left"/>
        <w:rPr>
          <w:rFonts w:ascii="华文仿宋" w:hAnsi="华文仿宋" w:eastAsia="华文仿宋" w:cstheme="majorBidi"/>
          <w:b/>
          <w:bCs/>
          <w:sz w:val="32"/>
          <w:szCs w:val="32"/>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20" w:leftChars="0" w:right="0" w:rightChars="0"/>
        <w:jc w:val="left"/>
        <w:textAlignment w:val="auto"/>
        <w:outlineLvl w:val="9"/>
        <w:rPr>
          <w:rFonts w:hint="eastAsia" w:ascii="仿宋" w:hAnsi="仿宋" w:eastAsia="仿宋" w:cs="仿宋"/>
          <w:b/>
          <w:bCs/>
          <w:sz w:val="32"/>
          <w:szCs w:val="32"/>
          <w:lang w:val="en-US" w:eastAsia="zh-CN"/>
        </w:rPr>
      </w:pPr>
    </w:p>
    <w:sectPr>
      <w:footerReference r:id="rId3" w:type="default"/>
      <w:pgSz w:w="11906" w:h="16838"/>
      <w:pgMar w:top="1440" w:right="1800" w:bottom="1440" w:left="1800" w:header="85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仿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Calibri Light">
    <w:panose1 w:val="020F0302020204030204"/>
    <w:charset w:val="00"/>
    <w:family w:val="auto"/>
    <w:pitch w:val="default"/>
    <w:sig w:usb0="A00002EF" w:usb1="4000207B" w:usb2="00000000" w:usb3="00000000" w:csb0="2000019F" w:csb1="00000000"/>
  </w:font>
  <w:font w:name="Batang">
    <w:panose1 w:val="02030600000101010101"/>
    <w:charset w:val="81"/>
    <w:family w:val="auto"/>
    <w:pitch w:val="default"/>
    <w:sig w:usb0="B00002AF" w:usb1="69D77CFB" w:usb2="00000030" w:usb3="00000000" w:csb0="4008009F" w:csb1="DFD7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auto"/>
    <w:pitch w:val="default"/>
    <w:sig w:usb0="00000003" w:usb1="288F0000" w:usb2="00000006" w:usb3="00000000" w:csb0="00040001" w:csb1="00000000"/>
  </w:font>
  <w:font w:name="DFKai-SB">
    <w:panose1 w:val="03000509000000000000"/>
    <w:charset w:val="88"/>
    <w:family w:val="script"/>
    <w:pitch w:val="default"/>
    <w:sig w:usb0="00000003" w:usb1="082E0000" w:usb2="00000016" w:usb3="00000000" w:csb0="00100001" w:csb1="00000000"/>
  </w:font>
  <w:font w:name="Heiti SC Light">
    <w:altName w:val="钟齐王庆华毛笔简体"/>
    <w:panose1 w:val="00000000000000000000"/>
    <w:charset w:val="50"/>
    <w:family w:val="auto"/>
    <w:pitch w:val="default"/>
    <w:sig w:usb0="00000000" w:usb1="00000000" w:usb2="00000010" w:usb3="00000000" w:csb0="003E0000" w:csb1="00000000"/>
  </w:font>
  <w:font w:name="钟齐王庆华毛笔简体">
    <w:panose1 w:val="02000600000000000000"/>
    <w:charset w:val="86"/>
    <w:family w:val="auto"/>
    <w:pitch w:val="default"/>
    <w:sig w:usb0="FFFFFFFF" w:usb1="E9FFFFFF" w:usb2="0000003F" w:usb3="00000000" w:csb0="603F00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rPr>
      <w:t>6</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rPr>
      <w:t>7</w:t>
    </w:r>
    <w:r>
      <w:rPr>
        <w:b/>
        <w:sz w:val="24"/>
        <w:szCs w:val="24"/>
      </w:rPr>
      <w:fldChar w:fldCharType="end"/>
    </w:r>
  </w:p>
  <w:p>
    <w:pPr>
      <w:pStyle w:val="1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B82DB7"/>
    <w:multiLevelType w:val="multilevel"/>
    <w:tmpl w:val="13B82DB7"/>
    <w:lvl w:ilvl="0" w:tentative="0">
      <w:start w:val="1"/>
      <w:numFmt w:val="decimal"/>
      <w:lvlText w:val="%1"/>
      <w:lvlJc w:val="left"/>
      <w:pPr>
        <w:ind w:left="570" w:hanging="570"/>
      </w:pPr>
      <w:rPr>
        <w:rFonts w:hint="default"/>
      </w:rPr>
    </w:lvl>
    <w:lvl w:ilvl="1" w:tentative="0">
      <w:start w:val="2"/>
      <w:numFmt w:val="decimal"/>
      <w:lvlText w:val="%1.%2"/>
      <w:lvlJc w:val="left"/>
      <w:pPr>
        <w:ind w:left="720" w:hanging="720"/>
      </w:pPr>
      <w:rPr>
        <w:rFonts w:hint="default"/>
      </w:rPr>
    </w:lvl>
    <w:lvl w:ilvl="2" w:tentative="0">
      <w:start w:val="3"/>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1">
    <w:nsid w:val="57FD6E65"/>
    <w:multiLevelType w:val="singleLevel"/>
    <w:tmpl w:val="57FD6E65"/>
    <w:lvl w:ilvl="0" w:tentative="0">
      <w:start w:val="2"/>
      <w:numFmt w:val="chineseCounting"/>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3653"/>
    <w:rsid w:val="00015143"/>
    <w:rsid w:val="000423B7"/>
    <w:rsid w:val="00045CA0"/>
    <w:rsid w:val="000C24B2"/>
    <w:rsid w:val="00164C1A"/>
    <w:rsid w:val="001B5FBC"/>
    <w:rsid w:val="001C0937"/>
    <w:rsid w:val="00236C9E"/>
    <w:rsid w:val="002C4B10"/>
    <w:rsid w:val="00316E88"/>
    <w:rsid w:val="00327928"/>
    <w:rsid w:val="00343983"/>
    <w:rsid w:val="00344D60"/>
    <w:rsid w:val="003E29F9"/>
    <w:rsid w:val="003F1964"/>
    <w:rsid w:val="00417F62"/>
    <w:rsid w:val="00423B1A"/>
    <w:rsid w:val="004B668A"/>
    <w:rsid w:val="004D55B4"/>
    <w:rsid w:val="005C4EFB"/>
    <w:rsid w:val="007B7CC4"/>
    <w:rsid w:val="00803653"/>
    <w:rsid w:val="008038B3"/>
    <w:rsid w:val="00856C4D"/>
    <w:rsid w:val="008B44A9"/>
    <w:rsid w:val="008C5F30"/>
    <w:rsid w:val="0090515F"/>
    <w:rsid w:val="009A6456"/>
    <w:rsid w:val="00A02722"/>
    <w:rsid w:val="00A25920"/>
    <w:rsid w:val="00A346CF"/>
    <w:rsid w:val="00A47258"/>
    <w:rsid w:val="00AE7951"/>
    <w:rsid w:val="00B027C8"/>
    <w:rsid w:val="00B03EE3"/>
    <w:rsid w:val="00B172CC"/>
    <w:rsid w:val="00B50359"/>
    <w:rsid w:val="00B73B09"/>
    <w:rsid w:val="00B8710F"/>
    <w:rsid w:val="00BC6AD3"/>
    <w:rsid w:val="00BF5306"/>
    <w:rsid w:val="00C15ED9"/>
    <w:rsid w:val="00CE53F0"/>
    <w:rsid w:val="00DF496F"/>
    <w:rsid w:val="00F73300"/>
    <w:rsid w:val="00FF28ED"/>
    <w:rsid w:val="1CF40575"/>
    <w:rsid w:val="59A05003"/>
  </w:rsids>
  <m:mathPr>
    <m:lMargin m:val="0"/>
    <m:mathFont m:val="Cambria Math"/>
    <m:rMargin m:val="0"/>
    <m:wrapIndent m:val="1440"/>
    <m:brkBin m:val="before"/>
    <m:brkBinSub m:val="--"/>
    <m:defJc m:val="centerGroup"/>
    <m:intLim m:val="subSup"/>
    <m:naryLim m:val="undOvr"/>
    <m:smallFrac m:val="0"/>
    <m:dispDef/>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8"/>
    <w:qFormat/>
    <w:uiPriority w:val="9"/>
    <w:pPr>
      <w:keepNext/>
      <w:keepLines/>
      <w:spacing w:before="340" w:after="330"/>
      <w:outlineLvl w:val="0"/>
    </w:pPr>
    <w:rPr>
      <w:rFonts w:ascii="华文仿宋" w:hAnsi="华文仿宋" w:eastAsia="华文仿宋"/>
      <w:b/>
      <w:bCs/>
      <w:kern w:val="44"/>
      <w:sz w:val="32"/>
      <w:szCs w:val="32"/>
    </w:rPr>
  </w:style>
  <w:style w:type="paragraph" w:styleId="3">
    <w:name w:val="heading 2"/>
    <w:basedOn w:val="1"/>
    <w:next w:val="1"/>
    <w:link w:val="21"/>
    <w:unhideWhenUsed/>
    <w:qFormat/>
    <w:uiPriority w:val="9"/>
    <w:pPr>
      <w:keepNext/>
      <w:keepLines/>
      <w:spacing w:before="260" w:after="260"/>
      <w:outlineLvl w:val="1"/>
    </w:pPr>
    <w:rPr>
      <w:rFonts w:ascii="华文仿宋" w:hAnsi="华文仿宋" w:eastAsia="华文仿宋" w:cs="Times New Roman"/>
      <w:b/>
      <w:bCs/>
      <w:kern w:val="0"/>
      <w:sz w:val="28"/>
      <w:szCs w:val="28"/>
    </w:rPr>
  </w:style>
  <w:style w:type="paragraph" w:styleId="4">
    <w:name w:val="heading 3"/>
    <w:basedOn w:val="1"/>
    <w:next w:val="1"/>
    <w:link w:val="22"/>
    <w:unhideWhenUsed/>
    <w:qFormat/>
    <w:uiPriority w:val="9"/>
    <w:pPr>
      <w:keepNext/>
      <w:keepLines/>
      <w:spacing w:before="260" w:after="260" w:line="416" w:lineRule="auto"/>
      <w:outlineLvl w:val="2"/>
    </w:pPr>
    <w:rPr>
      <w:rFonts w:ascii="华文仿宋" w:hAnsi="华文仿宋" w:eastAsia="华文仿宋" w:cs="Times New Roman"/>
      <w:b/>
      <w:bCs/>
      <w:kern w:val="0"/>
      <w:sz w:val="28"/>
      <w:szCs w:val="28"/>
    </w:rPr>
  </w:style>
  <w:style w:type="paragraph" w:styleId="5">
    <w:name w:val="heading 4"/>
    <w:basedOn w:val="1"/>
    <w:next w:val="1"/>
    <w:link w:val="23"/>
    <w:unhideWhenUsed/>
    <w:qFormat/>
    <w:uiPriority w:val="9"/>
    <w:pPr>
      <w:keepNext/>
      <w:keepLines/>
      <w:spacing w:before="280" w:after="290" w:line="376" w:lineRule="auto"/>
      <w:outlineLvl w:val="3"/>
    </w:pPr>
    <w:rPr>
      <w:rFonts w:ascii="华文仿宋" w:hAnsi="华文仿宋" w:eastAsia="华文仿宋" w:cs="Times New Roman"/>
      <w:b/>
      <w:bCs/>
      <w:sz w:val="24"/>
      <w:szCs w:val="24"/>
    </w:rPr>
  </w:style>
  <w:style w:type="paragraph" w:styleId="6">
    <w:name w:val="heading 5"/>
    <w:basedOn w:val="1"/>
    <w:next w:val="1"/>
    <w:link w:val="24"/>
    <w:unhideWhenUsed/>
    <w:qFormat/>
    <w:uiPriority w:val="9"/>
    <w:pPr>
      <w:keepNext/>
      <w:keepLines/>
      <w:spacing w:before="280" w:after="290" w:line="376" w:lineRule="auto"/>
      <w:outlineLvl w:val="4"/>
    </w:pPr>
    <w:rPr>
      <w:rFonts w:ascii="华文仿宋" w:hAnsi="华文仿宋" w:eastAsia="华文仿宋" w:cs="Times New Roman"/>
      <w:b/>
      <w:bCs/>
      <w:sz w:val="24"/>
      <w:szCs w:val="24"/>
    </w:rPr>
  </w:style>
  <w:style w:type="character" w:default="1" w:styleId="14">
    <w:name w:val="Default Paragraph Font"/>
    <w:unhideWhenUsed/>
    <w:uiPriority w:val="1"/>
  </w:style>
  <w:style w:type="table" w:default="1" w:styleId="17">
    <w:name w:val="Normal Table"/>
    <w:unhideWhenUsed/>
    <w:uiPriority w:val="99"/>
    <w:tblPr>
      <w:tblLayout w:type="fixed"/>
      <w:tblCellMar>
        <w:top w:w="0" w:type="dxa"/>
        <w:left w:w="108" w:type="dxa"/>
        <w:bottom w:w="0" w:type="dxa"/>
        <w:right w:w="108" w:type="dxa"/>
      </w:tblCellMar>
    </w:tblPr>
  </w:style>
  <w:style w:type="paragraph" w:styleId="7">
    <w:name w:val="Document Map"/>
    <w:basedOn w:val="1"/>
    <w:link w:val="26"/>
    <w:unhideWhenUsed/>
    <w:qFormat/>
    <w:uiPriority w:val="99"/>
    <w:rPr>
      <w:rFonts w:ascii="宋体" w:eastAsia="宋体"/>
      <w:sz w:val="18"/>
      <w:szCs w:val="18"/>
    </w:rPr>
  </w:style>
  <w:style w:type="paragraph" w:styleId="8">
    <w:name w:val="toc 3"/>
    <w:basedOn w:val="1"/>
    <w:next w:val="1"/>
    <w:unhideWhenUsed/>
    <w:qFormat/>
    <w:uiPriority w:val="39"/>
    <w:pPr>
      <w:ind w:left="840" w:leftChars="400"/>
    </w:pPr>
    <w:rPr>
      <w:rFonts w:ascii="Calibri" w:hAnsi="Calibri" w:eastAsia="华文仿宋" w:cs="Times New Roman"/>
      <w:sz w:val="24"/>
    </w:rPr>
  </w:style>
  <w:style w:type="paragraph" w:styleId="9">
    <w:name w:val="Balloon Text"/>
    <w:basedOn w:val="1"/>
    <w:link w:val="27"/>
    <w:unhideWhenUsed/>
    <w:qFormat/>
    <w:uiPriority w:val="99"/>
    <w:rPr>
      <w:sz w:val="18"/>
      <w:szCs w:val="18"/>
    </w:rPr>
  </w:style>
  <w:style w:type="paragraph" w:styleId="10">
    <w:name w:val="footer"/>
    <w:basedOn w:val="1"/>
    <w:link w:val="20"/>
    <w:unhideWhenUsed/>
    <w:qFormat/>
    <w:uiPriority w:val="99"/>
    <w:pPr>
      <w:tabs>
        <w:tab w:val="center" w:pos="4153"/>
        <w:tab w:val="right" w:pos="8306"/>
      </w:tabs>
      <w:snapToGrid w:val="0"/>
      <w:jc w:val="left"/>
    </w:pPr>
    <w:rPr>
      <w:sz w:val="18"/>
      <w:szCs w:val="18"/>
    </w:rPr>
  </w:style>
  <w:style w:type="paragraph" w:styleId="11">
    <w:name w:val="header"/>
    <w:basedOn w:val="1"/>
    <w:link w:val="19"/>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tabs>
        <w:tab w:val="right" w:leader="dot" w:pos="8296"/>
      </w:tabs>
      <w:spacing w:line="276" w:lineRule="auto"/>
    </w:pPr>
    <w:rPr>
      <w:rFonts w:ascii="Calibri" w:hAnsi="Calibri" w:eastAsia="华文仿宋" w:cs="Times New Roman"/>
      <w:sz w:val="24"/>
    </w:rPr>
  </w:style>
  <w:style w:type="paragraph" w:styleId="13">
    <w:name w:val="toc 2"/>
    <w:basedOn w:val="1"/>
    <w:next w:val="1"/>
    <w:unhideWhenUsed/>
    <w:qFormat/>
    <w:uiPriority w:val="39"/>
    <w:pPr>
      <w:ind w:left="420" w:leftChars="200"/>
    </w:pPr>
    <w:rPr>
      <w:rFonts w:ascii="Calibri" w:hAnsi="Calibri" w:eastAsia="华文仿宋" w:cs="Times New Roman"/>
      <w:sz w:val="24"/>
    </w:rPr>
  </w:style>
  <w:style w:type="character" w:styleId="15">
    <w:name w:val="page number"/>
    <w:basedOn w:val="14"/>
    <w:unhideWhenUsed/>
    <w:uiPriority w:val="99"/>
  </w:style>
  <w:style w:type="character" w:styleId="16">
    <w:name w:val="Hyperlink"/>
    <w:unhideWhenUsed/>
    <w:qFormat/>
    <w:uiPriority w:val="99"/>
    <w:rPr>
      <w:color w:val="0000FF"/>
      <w:u w:val="single"/>
    </w:rPr>
  </w:style>
  <w:style w:type="table" w:styleId="18">
    <w:name w:val="Table Grid"/>
    <w:basedOn w:val="17"/>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character" w:customStyle="1" w:styleId="19">
    <w:name w:val="页眉 Char"/>
    <w:basedOn w:val="14"/>
    <w:link w:val="11"/>
    <w:semiHidden/>
    <w:qFormat/>
    <w:uiPriority w:val="99"/>
    <w:rPr>
      <w:sz w:val="18"/>
      <w:szCs w:val="18"/>
    </w:rPr>
  </w:style>
  <w:style w:type="character" w:customStyle="1" w:styleId="20">
    <w:name w:val="页脚 Char"/>
    <w:basedOn w:val="14"/>
    <w:link w:val="10"/>
    <w:qFormat/>
    <w:uiPriority w:val="99"/>
    <w:rPr>
      <w:sz w:val="18"/>
      <w:szCs w:val="18"/>
    </w:rPr>
  </w:style>
  <w:style w:type="character" w:customStyle="1" w:styleId="21">
    <w:name w:val="标题 2 Char"/>
    <w:basedOn w:val="14"/>
    <w:link w:val="3"/>
    <w:qFormat/>
    <w:uiPriority w:val="9"/>
    <w:rPr>
      <w:rFonts w:ascii="华文仿宋" w:hAnsi="华文仿宋" w:eastAsia="华文仿宋" w:cs="Times New Roman"/>
      <w:b/>
      <w:bCs/>
      <w:kern w:val="0"/>
      <w:sz w:val="28"/>
      <w:szCs w:val="28"/>
    </w:rPr>
  </w:style>
  <w:style w:type="character" w:customStyle="1" w:styleId="22">
    <w:name w:val="标题 3 Char"/>
    <w:basedOn w:val="14"/>
    <w:link w:val="4"/>
    <w:qFormat/>
    <w:uiPriority w:val="9"/>
    <w:rPr>
      <w:rFonts w:ascii="华文仿宋" w:hAnsi="华文仿宋" w:eastAsia="华文仿宋" w:cs="Times New Roman"/>
      <w:b/>
      <w:bCs/>
      <w:kern w:val="0"/>
      <w:sz w:val="28"/>
      <w:szCs w:val="28"/>
    </w:rPr>
  </w:style>
  <w:style w:type="character" w:customStyle="1" w:styleId="23">
    <w:name w:val="标题 4 Char"/>
    <w:basedOn w:val="14"/>
    <w:link w:val="5"/>
    <w:qFormat/>
    <w:uiPriority w:val="9"/>
    <w:rPr>
      <w:rFonts w:ascii="华文仿宋" w:hAnsi="华文仿宋" w:eastAsia="华文仿宋" w:cs="Times New Roman"/>
      <w:b/>
      <w:bCs/>
      <w:sz w:val="24"/>
      <w:szCs w:val="24"/>
    </w:rPr>
  </w:style>
  <w:style w:type="character" w:customStyle="1" w:styleId="24">
    <w:name w:val="标题 5 Char"/>
    <w:basedOn w:val="14"/>
    <w:link w:val="6"/>
    <w:qFormat/>
    <w:uiPriority w:val="9"/>
    <w:rPr>
      <w:rFonts w:ascii="华文仿宋" w:hAnsi="华文仿宋" w:eastAsia="华文仿宋" w:cs="Times New Roman"/>
      <w:b/>
      <w:bCs/>
      <w:sz w:val="24"/>
      <w:szCs w:val="24"/>
    </w:rPr>
  </w:style>
  <w:style w:type="paragraph" w:customStyle="1" w:styleId="25">
    <w:name w:val="List Paragraph"/>
    <w:basedOn w:val="1"/>
    <w:qFormat/>
    <w:uiPriority w:val="34"/>
    <w:pPr>
      <w:ind w:firstLine="420" w:firstLineChars="200"/>
    </w:pPr>
    <w:rPr>
      <w:rFonts w:ascii="Calibri" w:hAnsi="Calibri" w:eastAsia="华文仿宋" w:cs="Times New Roman"/>
      <w:sz w:val="24"/>
    </w:rPr>
  </w:style>
  <w:style w:type="character" w:customStyle="1" w:styleId="26">
    <w:name w:val="文档结构图 Char"/>
    <w:basedOn w:val="14"/>
    <w:link w:val="7"/>
    <w:semiHidden/>
    <w:qFormat/>
    <w:uiPriority w:val="99"/>
    <w:rPr>
      <w:rFonts w:ascii="宋体" w:eastAsia="宋体"/>
      <w:sz w:val="18"/>
      <w:szCs w:val="18"/>
    </w:rPr>
  </w:style>
  <w:style w:type="character" w:customStyle="1" w:styleId="27">
    <w:name w:val="批注框文本 Char"/>
    <w:basedOn w:val="14"/>
    <w:link w:val="9"/>
    <w:semiHidden/>
    <w:qFormat/>
    <w:uiPriority w:val="99"/>
    <w:rPr>
      <w:sz w:val="18"/>
      <w:szCs w:val="18"/>
    </w:rPr>
  </w:style>
  <w:style w:type="character" w:customStyle="1" w:styleId="28">
    <w:name w:val="标题 1 Char"/>
    <w:basedOn w:val="14"/>
    <w:link w:val="2"/>
    <w:qFormat/>
    <w:uiPriority w:val="9"/>
    <w:rPr>
      <w:rFonts w:ascii="华文仿宋" w:hAnsi="华文仿宋" w:eastAsia="华文仿宋"/>
      <w:b/>
      <w:bCs/>
      <w:kern w:val="44"/>
      <w:sz w:val="32"/>
      <w:szCs w:val="32"/>
    </w:rPr>
  </w:style>
  <w:style w:type="paragraph" w:customStyle="1" w:styleId="29">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30">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1">
    <w:name w:val="conten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2">
    <w:name w:val="paragraph"/>
    <w:basedOn w:val="1"/>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0EAE87-6D1C-4097-A38D-9043FAD94691}">
  <ds:schemaRefs/>
</ds:datastoreItem>
</file>

<file path=docProps/app.xml><?xml version="1.0" encoding="utf-8"?>
<Properties xmlns="http://schemas.openxmlformats.org/officeDocument/2006/extended-properties" xmlns:vt="http://schemas.openxmlformats.org/officeDocument/2006/docPropsVTypes">
  <Template>Normal</Template>
  <Pages>7</Pages>
  <Words>830</Words>
  <Characters>4732</Characters>
  <Lines>39</Lines>
  <Paragraphs>11</Paragraphs>
  <TotalTime>0</TotalTime>
  <ScaleCrop>false</ScaleCrop>
  <LinksUpToDate>false</LinksUpToDate>
  <CharactersWithSpaces>5551</CharactersWithSpaces>
  <Application>WPS Office_10.1.0.5975_F1E327BC-269C-435d-A152-05C5408002CA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2015-08-25T10:06:00Z</dcterms:created>
  <dc:creator>XHD</dc:creator>
  <cp:lastModifiedBy>Administrator</cp:lastModifiedBy>
  <cp:lastPrinted>2015-08-26T07:08:00Z</cp:lastPrinted>
  <dcterms:modified xsi:type="dcterms:W3CDTF">2016-10-11T23:18:23Z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2052-10.1.0.5975</vt:lpwstr>
  </property>
</Properties>
</file>